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473D" w14:textId="1A7D8997" w:rsidR="009F7046" w:rsidRDefault="006216EC" w:rsidP="007A3B49">
      <w:pPr>
        <w:spacing w:before="76"/>
        <w:ind w:left="220"/>
        <w:jc w:val="center"/>
        <w:rPr>
          <w:rFonts w:ascii="Arial Black"/>
          <w:b/>
          <w:sz w:val="60"/>
        </w:rPr>
      </w:pPr>
      <w:r>
        <w:rPr>
          <w:rFonts w:ascii="Arial Black"/>
          <w:b/>
          <w:sz w:val="60"/>
        </w:rPr>
        <w:t>Primary PE and Sport Premium Strategy</w:t>
      </w:r>
    </w:p>
    <w:p w14:paraId="511DFD91" w14:textId="5D142279" w:rsidR="007A3B49" w:rsidRDefault="008E30D7">
      <w:pPr>
        <w:pStyle w:val="BodyText"/>
        <w:spacing w:line="465" w:lineRule="auto"/>
      </w:pPr>
      <w:r>
        <w:rPr>
          <w:noProof/>
          <w:lang w:bidi="ar-SA"/>
        </w:rPr>
        <w:drawing>
          <wp:anchor distT="0" distB="0" distL="114300" distR="114300" simplePos="0" relativeHeight="251657216" behindDoc="0" locked="0" layoutInCell="1" allowOverlap="1" wp14:anchorId="0712D3EF" wp14:editId="6993D57C">
            <wp:simplePos x="0" y="0"/>
            <wp:positionH relativeFrom="column">
              <wp:posOffset>4246245</wp:posOffset>
            </wp:positionH>
            <wp:positionV relativeFrom="paragraph">
              <wp:posOffset>50019</wp:posOffset>
            </wp:positionV>
            <wp:extent cx="1203325" cy="11741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32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6EC">
        <w:t xml:space="preserve">Evidencing the impact of the PE and Sport Premium </w:t>
      </w:r>
      <w:proofErr w:type="spellStart"/>
      <w:r w:rsidR="007A3B49">
        <w:t>Whaddon</w:t>
      </w:r>
      <w:proofErr w:type="spellEnd"/>
      <w:r w:rsidR="007A3B49">
        <w:t xml:space="preserve"> C of E School</w:t>
      </w:r>
      <w:r w:rsidR="0040617B">
        <w:t xml:space="preserve"> 2022-2023</w:t>
      </w:r>
    </w:p>
    <w:p w14:paraId="6C1E473E" w14:textId="61D21A0A" w:rsidR="009F7046" w:rsidRDefault="006216EC">
      <w:pPr>
        <w:pStyle w:val="BodyText"/>
        <w:spacing w:line="465" w:lineRule="auto"/>
      </w:pPr>
      <w:r>
        <w:t>We will receive £</w:t>
      </w:r>
      <w:r w:rsidR="008555DD">
        <w:t>16,390</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3402"/>
        <w:gridCol w:w="1275"/>
        <w:gridCol w:w="851"/>
        <w:gridCol w:w="850"/>
        <w:gridCol w:w="2694"/>
        <w:gridCol w:w="3053"/>
      </w:tblGrid>
      <w:tr w:rsidR="009F7046" w14:paraId="6C1E4740" w14:textId="77777777" w:rsidTr="00EB5AAD">
        <w:trPr>
          <w:trHeight w:val="322"/>
        </w:trPr>
        <w:tc>
          <w:tcPr>
            <w:tcW w:w="15846" w:type="dxa"/>
            <w:gridSpan w:val="7"/>
          </w:tcPr>
          <w:p w14:paraId="6C1E473F" w14:textId="5A014321" w:rsidR="009F7046" w:rsidRDefault="006216EC">
            <w:pPr>
              <w:pStyle w:val="TableParagraph"/>
              <w:spacing w:line="265" w:lineRule="exact"/>
              <w:rPr>
                <w:b/>
              </w:rPr>
            </w:pPr>
            <w:r>
              <w:rPr>
                <w:b/>
              </w:rPr>
              <w:t xml:space="preserve">Key Priority: PE – To </w:t>
            </w:r>
            <w:r w:rsidR="00B72D50">
              <w:rPr>
                <w:b/>
              </w:rPr>
              <w:t>increase</w:t>
            </w:r>
            <w:r w:rsidR="00490C9A">
              <w:rPr>
                <w:b/>
              </w:rPr>
              <w:t xml:space="preserve"> the confidence </w:t>
            </w:r>
            <w:r w:rsidR="0077548B">
              <w:rPr>
                <w:b/>
              </w:rPr>
              <w:t xml:space="preserve"> knowledge and skills of all staff in teaching PE and sport</w:t>
            </w:r>
          </w:p>
        </w:tc>
      </w:tr>
      <w:tr w:rsidR="009F7046" w14:paraId="6C1E4749" w14:textId="77777777" w:rsidTr="005D1D79">
        <w:trPr>
          <w:trHeight w:val="537"/>
        </w:trPr>
        <w:tc>
          <w:tcPr>
            <w:tcW w:w="3721" w:type="dxa"/>
          </w:tcPr>
          <w:p w14:paraId="6C1E4741" w14:textId="77777777" w:rsidR="009F7046" w:rsidRDefault="006216EC">
            <w:pPr>
              <w:pStyle w:val="TableParagraph"/>
              <w:spacing w:line="265" w:lineRule="exact"/>
              <w:rPr>
                <w:b/>
              </w:rPr>
            </w:pPr>
            <w:r>
              <w:rPr>
                <w:b/>
              </w:rPr>
              <w:t>Actions and Strategies</w:t>
            </w:r>
          </w:p>
        </w:tc>
        <w:tc>
          <w:tcPr>
            <w:tcW w:w="3402" w:type="dxa"/>
          </w:tcPr>
          <w:p w14:paraId="6C1E4742" w14:textId="77777777" w:rsidR="009F7046" w:rsidRDefault="006216EC">
            <w:pPr>
              <w:pStyle w:val="TableParagraph"/>
              <w:spacing w:line="265" w:lineRule="exact"/>
              <w:ind w:left="108"/>
              <w:rPr>
                <w:b/>
              </w:rPr>
            </w:pPr>
            <w:r>
              <w:rPr>
                <w:b/>
              </w:rPr>
              <w:t>Impact and sustainable outcomes</w:t>
            </w:r>
          </w:p>
        </w:tc>
        <w:tc>
          <w:tcPr>
            <w:tcW w:w="1275" w:type="dxa"/>
          </w:tcPr>
          <w:p w14:paraId="6C1E4743" w14:textId="77777777" w:rsidR="009F7046" w:rsidRDefault="006216EC">
            <w:pPr>
              <w:pStyle w:val="TableParagraph"/>
              <w:spacing w:line="265" w:lineRule="exact"/>
              <w:ind w:left="108"/>
              <w:rPr>
                <w:b/>
              </w:rPr>
            </w:pPr>
            <w:r>
              <w:rPr>
                <w:b/>
              </w:rPr>
              <w:t>Resources/</w:t>
            </w:r>
          </w:p>
          <w:p w14:paraId="6C1E4744" w14:textId="77777777" w:rsidR="009F7046" w:rsidRDefault="006216EC">
            <w:pPr>
              <w:pStyle w:val="TableParagraph"/>
              <w:spacing w:line="252" w:lineRule="exact"/>
              <w:ind w:left="108"/>
              <w:rPr>
                <w:b/>
              </w:rPr>
            </w:pPr>
            <w:r>
              <w:rPr>
                <w:b/>
              </w:rPr>
              <w:t>Cost</w:t>
            </w:r>
          </w:p>
        </w:tc>
        <w:tc>
          <w:tcPr>
            <w:tcW w:w="851" w:type="dxa"/>
          </w:tcPr>
          <w:p w14:paraId="6C1E4745" w14:textId="2A05FCBD" w:rsidR="009F7046" w:rsidRDefault="006216EC" w:rsidP="007A13CC">
            <w:pPr>
              <w:pStyle w:val="TableParagraph"/>
              <w:spacing w:line="265" w:lineRule="exact"/>
              <w:ind w:left="105"/>
              <w:rPr>
                <w:b/>
              </w:rPr>
            </w:pPr>
            <w:r>
              <w:rPr>
                <w:b/>
              </w:rPr>
              <w:t>By who</w:t>
            </w:r>
            <w:r w:rsidR="007A13CC">
              <w:rPr>
                <w:b/>
              </w:rPr>
              <w:t>m</w:t>
            </w:r>
          </w:p>
        </w:tc>
        <w:tc>
          <w:tcPr>
            <w:tcW w:w="850" w:type="dxa"/>
          </w:tcPr>
          <w:p w14:paraId="6C1E4746" w14:textId="77777777" w:rsidR="009F7046" w:rsidRDefault="006216EC">
            <w:pPr>
              <w:pStyle w:val="TableParagraph"/>
              <w:spacing w:line="265" w:lineRule="exact"/>
              <w:rPr>
                <w:b/>
              </w:rPr>
            </w:pPr>
            <w:r>
              <w:rPr>
                <w:b/>
              </w:rPr>
              <w:t>By when</w:t>
            </w:r>
          </w:p>
        </w:tc>
        <w:tc>
          <w:tcPr>
            <w:tcW w:w="2694" w:type="dxa"/>
          </w:tcPr>
          <w:p w14:paraId="6C1E4747" w14:textId="77777777" w:rsidR="009F7046" w:rsidRDefault="006216EC">
            <w:pPr>
              <w:pStyle w:val="TableParagraph"/>
              <w:spacing w:line="265" w:lineRule="exact"/>
              <w:rPr>
                <w:b/>
              </w:rPr>
            </w:pPr>
            <w:r>
              <w:rPr>
                <w:b/>
              </w:rPr>
              <w:t>Progress</w:t>
            </w:r>
          </w:p>
        </w:tc>
        <w:tc>
          <w:tcPr>
            <w:tcW w:w="3053" w:type="dxa"/>
          </w:tcPr>
          <w:p w14:paraId="6C1E4748" w14:textId="77777777" w:rsidR="009F7046" w:rsidRDefault="006216EC">
            <w:pPr>
              <w:pStyle w:val="TableParagraph"/>
              <w:spacing w:line="265" w:lineRule="exact"/>
              <w:ind w:left="106"/>
              <w:rPr>
                <w:b/>
              </w:rPr>
            </w:pPr>
            <w:r>
              <w:rPr>
                <w:b/>
              </w:rPr>
              <w:t>Evidence</w:t>
            </w:r>
          </w:p>
        </w:tc>
      </w:tr>
      <w:tr w:rsidR="009F7046" w14:paraId="6C1E4752" w14:textId="77777777" w:rsidTr="005D1D79">
        <w:trPr>
          <w:trHeight w:val="1075"/>
        </w:trPr>
        <w:tc>
          <w:tcPr>
            <w:tcW w:w="3721" w:type="dxa"/>
          </w:tcPr>
          <w:p w14:paraId="6C1E474A" w14:textId="4B2AB62E" w:rsidR="009F7046" w:rsidRDefault="00147FB9" w:rsidP="00147FB9">
            <w:pPr>
              <w:pStyle w:val="TableParagraph"/>
              <w:ind w:right="98"/>
            </w:pPr>
            <w:r>
              <w:t>Increase uptake of activity club places, for pupils eligible for pupil premium funding, outside of school hours</w:t>
            </w:r>
            <w:r w:rsidR="003762F1">
              <w:t xml:space="preserve"> at least 1</w:t>
            </w:r>
            <w:r w:rsidR="005160A8">
              <w:t xml:space="preserve"> sessions per week.</w:t>
            </w:r>
          </w:p>
        </w:tc>
        <w:tc>
          <w:tcPr>
            <w:tcW w:w="3402" w:type="dxa"/>
          </w:tcPr>
          <w:p w14:paraId="3449C0DE" w14:textId="7D47D020" w:rsidR="00956CCA" w:rsidRDefault="002B60D8">
            <w:pPr>
              <w:pStyle w:val="TableParagraph"/>
              <w:spacing w:line="252" w:lineRule="exact"/>
              <w:ind w:left="108"/>
            </w:pPr>
            <w:r>
              <w:t xml:space="preserve">Increase </w:t>
            </w:r>
            <w:r w:rsidR="001814C7">
              <w:t>in number of children eligible  for PPG attending activity clubs, after school</w:t>
            </w:r>
            <w:r w:rsidR="002C4D5A">
              <w:t xml:space="preserve"> fostering sports for pleasure</w:t>
            </w:r>
            <w:r w:rsidR="003D287A">
              <w:t xml:space="preserve"> and maintaining a healthy lifestyle</w:t>
            </w:r>
          </w:p>
          <w:p w14:paraId="6C1E474C" w14:textId="142F3A9D" w:rsidR="001814C7" w:rsidRDefault="001814C7">
            <w:pPr>
              <w:pStyle w:val="TableParagraph"/>
              <w:spacing w:line="252" w:lineRule="exact"/>
              <w:ind w:left="108"/>
            </w:pPr>
            <w:r>
              <w:t>Children use what they experience in their learning in PE and other areas of the curriculum (forest school/swimming)</w:t>
            </w:r>
          </w:p>
        </w:tc>
        <w:tc>
          <w:tcPr>
            <w:tcW w:w="1275" w:type="dxa"/>
          </w:tcPr>
          <w:p w14:paraId="511E2AC7" w14:textId="77777777" w:rsidR="009F7046" w:rsidRDefault="006216EC">
            <w:pPr>
              <w:pStyle w:val="TableParagraph"/>
              <w:spacing w:line="266" w:lineRule="exact"/>
              <w:ind w:left="108"/>
            </w:pPr>
            <w:r>
              <w:t>£</w:t>
            </w:r>
            <w:r w:rsidR="005160A8">
              <w:t xml:space="preserve">5 </w:t>
            </w:r>
            <w:proofErr w:type="spellStart"/>
            <w:r w:rsidR="005160A8">
              <w:t>ph</w:t>
            </w:r>
            <w:proofErr w:type="spellEnd"/>
            <w:r w:rsidR="005160A8">
              <w:t xml:space="preserve"> per child</w:t>
            </w:r>
          </w:p>
          <w:p w14:paraId="6C1E474D" w14:textId="1F69CF72" w:rsidR="005F0AE3" w:rsidRDefault="005F0AE3">
            <w:pPr>
              <w:pStyle w:val="TableParagraph"/>
              <w:spacing w:line="266" w:lineRule="exact"/>
              <w:ind w:left="108"/>
            </w:pPr>
            <w:r>
              <w:t>Total £55 p/w if all take up a place</w:t>
            </w:r>
          </w:p>
        </w:tc>
        <w:tc>
          <w:tcPr>
            <w:tcW w:w="851" w:type="dxa"/>
          </w:tcPr>
          <w:p w14:paraId="4FD6CB89" w14:textId="42BDB281" w:rsidR="005B6E2C" w:rsidRDefault="007A13CC">
            <w:pPr>
              <w:pStyle w:val="TableParagraph"/>
              <w:spacing w:line="266" w:lineRule="exact"/>
              <w:ind w:left="105"/>
            </w:pPr>
            <w:r>
              <w:t>SP</w:t>
            </w:r>
          </w:p>
          <w:p w14:paraId="22F27510" w14:textId="77777777" w:rsidR="001814C7" w:rsidRDefault="001814C7">
            <w:pPr>
              <w:pStyle w:val="TableParagraph"/>
              <w:spacing w:line="266" w:lineRule="exact"/>
              <w:ind w:left="105"/>
            </w:pPr>
            <w:r>
              <w:t>RS</w:t>
            </w:r>
          </w:p>
          <w:p w14:paraId="65ACC5E1" w14:textId="303038C2" w:rsidR="007A13CC" w:rsidRDefault="007A13CC">
            <w:pPr>
              <w:pStyle w:val="TableParagraph"/>
              <w:spacing w:line="266" w:lineRule="exact"/>
              <w:ind w:left="105"/>
            </w:pPr>
            <w:r>
              <w:t>SF</w:t>
            </w:r>
          </w:p>
          <w:p w14:paraId="6C1E474E" w14:textId="6A730A42" w:rsidR="001814C7" w:rsidRDefault="001814C7">
            <w:pPr>
              <w:pStyle w:val="TableParagraph"/>
              <w:spacing w:line="266" w:lineRule="exact"/>
              <w:ind w:left="105"/>
            </w:pPr>
            <w:r>
              <w:t>NS</w:t>
            </w:r>
          </w:p>
        </w:tc>
        <w:tc>
          <w:tcPr>
            <w:tcW w:w="850" w:type="dxa"/>
          </w:tcPr>
          <w:p w14:paraId="6C1E474F" w14:textId="5A5D7133" w:rsidR="009F7046" w:rsidRDefault="001814C7">
            <w:pPr>
              <w:pStyle w:val="TableParagraph"/>
              <w:spacing w:line="266" w:lineRule="exact"/>
            </w:pPr>
            <w:r>
              <w:t>April 2022</w:t>
            </w:r>
          </w:p>
        </w:tc>
        <w:tc>
          <w:tcPr>
            <w:tcW w:w="2694" w:type="dxa"/>
          </w:tcPr>
          <w:p w14:paraId="46088A3B" w14:textId="77777777" w:rsidR="009F7046" w:rsidRDefault="005160A8">
            <w:pPr>
              <w:pStyle w:val="TableParagraph"/>
              <w:ind w:left="0"/>
              <w:rPr>
                <w:rFonts w:asciiTheme="minorHAnsi" w:hAnsiTheme="minorHAnsi" w:cstheme="minorHAnsi"/>
              </w:rPr>
            </w:pPr>
            <w:r>
              <w:rPr>
                <w:rFonts w:asciiTheme="minorHAnsi" w:hAnsiTheme="minorHAnsi" w:cstheme="minorHAnsi"/>
              </w:rPr>
              <w:t>11 children eligible for PPG</w:t>
            </w:r>
          </w:p>
          <w:p w14:paraId="6C1E4750" w14:textId="21EB7380" w:rsidR="005160A8" w:rsidRPr="00D92166" w:rsidRDefault="005160A8" w:rsidP="005160A8">
            <w:pPr>
              <w:pStyle w:val="TableParagraph"/>
              <w:rPr>
                <w:rFonts w:asciiTheme="minorHAnsi" w:hAnsiTheme="minorHAnsi" w:cstheme="minorHAnsi"/>
              </w:rPr>
            </w:pPr>
            <w:r>
              <w:rPr>
                <w:rFonts w:asciiTheme="minorHAnsi" w:hAnsiTheme="minorHAnsi" w:cstheme="minorHAnsi"/>
              </w:rPr>
              <w:t>Currently access after school activity clubs</w:t>
            </w:r>
          </w:p>
        </w:tc>
        <w:tc>
          <w:tcPr>
            <w:tcW w:w="3053" w:type="dxa"/>
          </w:tcPr>
          <w:p w14:paraId="040DEFB6" w14:textId="6FF59F9A" w:rsidR="009F7046" w:rsidRDefault="002B60D8">
            <w:pPr>
              <w:pStyle w:val="TableParagraph"/>
              <w:ind w:left="0"/>
              <w:rPr>
                <w:rFonts w:asciiTheme="minorHAnsi" w:hAnsiTheme="minorHAnsi" w:cstheme="minorHAnsi"/>
              </w:rPr>
            </w:pPr>
            <w:r>
              <w:rPr>
                <w:rFonts w:asciiTheme="minorHAnsi" w:hAnsiTheme="minorHAnsi" w:cstheme="minorHAnsi"/>
              </w:rPr>
              <w:t>Baseline of attendees versus the current clubs register</w:t>
            </w:r>
          </w:p>
          <w:p w14:paraId="6B0DC260" w14:textId="77777777" w:rsidR="002B60D8" w:rsidRDefault="002B60D8">
            <w:pPr>
              <w:pStyle w:val="TableParagraph"/>
              <w:ind w:left="0"/>
              <w:rPr>
                <w:rFonts w:asciiTheme="minorHAnsi" w:hAnsiTheme="minorHAnsi" w:cstheme="minorHAnsi"/>
              </w:rPr>
            </w:pPr>
            <w:r>
              <w:rPr>
                <w:rFonts w:asciiTheme="minorHAnsi" w:hAnsiTheme="minorHAnsi" w:cstheme="minorHAnsi"/>
              </w:rPr>
              <w:t>Letters inviting parents to sign their children up</w:t>
            </w:r>
          </w:p>
          <w:p w14:paraId="6C1E4751" w14:textId="3CF8CFF4" w:rsidR="002B60D8" w:rsidRPr="00D92166" w:rsidRDefault="002B60D8">
            <w:pPr>
              <w:pStyle w:val="TableParagraph"/>
              <w:ind w:left="0"/>
              <w:rPr>
                <w:rFonts w:asciiTheme="minorHAnsi" w:hAnsiTheme="minorHAnsi" w:cstheme="minorHAnsi"/>
              </w:rPr>
            </w:pPr>
            <w:r>
              <w:rPr>
                <w:rFonts w:asciiTheme="minorHAnsi" w:hAnsiTheme="minorHAnsi" w:cstheme="minorHAnsi"/>
              </w:rPr>
              <w:t>Pupil voice</w:t>
            </w:r>
          </w:p>
        </w:tc>
      </w:tr>
      <w:tr w:rsidR="009F7046" w14:paraId="6C1E475B" w14:textId="77777777" w:rsidTr="005D1D79">
        <w:trPr>
          <w:trHeight w:val="1072"/>
        </w:trPr>
        <w:tc>
          <w:tcPr>
            <w:tcW w:w="3721" w:type="dxa"/>
          </w:tcPr>
          <w:p w14:paraId="6C1E4754" w14:textId="7F7FD21E" w:rsidR="009F7046" w:rsidRDefault="00337522">
            <w:pPr>
              <w:pStyle w:val="TableParagraph"/>
              <w:spacing w:line="250" w:lineRule="exact"/>
            </w:pPr>
            <w:r>
              <w:t>Teachers to have a good understanding of the PE curriculum and the assessment and reporting of each area for each year group R-</w:t>
            </w:r>
            <w:proofErr w:type="spellStart"/>
            <w:r>
              <w:t>yr</w:t>
            </w:r>
            <w:proofErr w:type="spellEnd"/>
            <w:r>
              <w:t xml:space="preserve"> 6</w:t>
            </w:r>
          </w:p>
        </w:tc>
        <w:tc>
          <w:tcPr>
            <w:tcW w:w="3402" w:type="dxa"/>
          </w:tcPr>
          <w:p w14:paraId="6C1E4755" w14:textId="331AD9EC" w:rsidR="009F7046" w:rsidRDefault="00186169">
            <w:pPr>
              <w:pStyle w:val="TableParagraph"/>
              <w:ind w:left="108" w:right="420" w:firstLine="50"/>
            </w:pPr>
            <w:r>
              <w:t xml:space="preserve">Teaching staff are confident and capable to deliver high quality PE teaching. Children benefit from </w:t>
            </w:r>
            <w:r w:rsidR="00E87CAB">
              <w:t>high quality teaching by improved skill and ability.</w:t>
            </w:r>
            <w:r w:rsidR="00560C8D">
              <w:t xml:space="preserve"> This will be through personal study and work with Sports 4 all and RLS CPD sessions</w:t>
            </w:r>
          </w:p>
        </w:tc>
        <w:tc>
          <w:tcPr>
            <w:tcW w:w="1275" w:type="dxa"/>
          </w:tcPr>
          <w:p w14:paraId="6C1E4756" w14:textId="1E260454" w:rsidR="009F7046" w:rsidRDefault="006216EC">
            <w:pPr>
              <w:pStyle w:val="TableParagraph"/>
              <w:spacing w:line="265" w:lineRule="exact"/>
              <w:ind w:left="108"/>
            </w:pPr>
            <w:r>
              <w:t>£</w:t>
            </w:r>
            <w:r w:rsidR="00597C02">
              <w:t>0</w:t>
            </w:r>
          </w:p>
        </w:tc>
        <w:tc>
          <w:tcPr>
            <w:tcW w:w="851" w:type="dxa"/>
          </w:tcPr>
          <w:p w14:paraId="3380D692" w14:textId="77777777" w:rsidR="009F7046" w:rsidRDefault="00597C02">
            <w:pPr>
              <w:pStyle w:val="TableParagraph"/>
              <w:spacing w:line="265" w:lineRule="exact"/>
              <w:ind w:left="105"/>
            </w:pPr>
            <w:r>
              <w:t>SP</w:t>
            </w:r>
          </w:p>
          <w:p w14:paraId="6C1E4757" w14:textId="52E7EB71" w:rsidR="00597C02" w:rsidRDefault="00597C02">
            <w:pPr>
              <w:pStyle w:val="TableParagraph"/>
              <w:spacing w:line="265" w:lineRule="exact"/>
              <w:ind w:left="105"/>
            </w:pPr>
            <w:r>
              <w:t>RS</w:t>
            </w:r>
          </w:p>
        </w:tc>
        <w:tc>
          <w:tcPr>
            <w:tcW w:w="850" w:type="dxa"/>
          </w:tcPr>
          <w:p w14:paraId="6C1E4758" w14:textId="26402425" w:rsidR="0081264B" w:rsidRDefault="00597C02">
            <w:pPr>
              <w:pStyle w:val="TableParagraph"/>
              <w:spacing w:line="265" w:lineRule="exact"/>
            </w:pPr>
            <w:r>
              <w:t>April 22</w:t>
            </w:r>
          </w:p>
        </w:tc>
        <w:tc>
          <w:tcPr>
            <w:tcW w:w="2694" w:type="dxa"/>
          </w:tcPr>
          <w:p w14:paraId="6C1E4759" w14:textId="05B76DF8" w:rsidR="009F7046" w:rsidRPr="00D92166" w:rsidRDefault="00597C02">
            <w:pPr>
              <w:pStyle w:val="TableParagraph"/>
              <w:ind w:left="0"/>
              <w:rPr>
                <w:rFonts w:asciiTheme="minorHAnsi" w:hAnsiTheme="minorHAnsi" w:cstheme="minorHAnsi"/>
              </w:rPr>
            </w:pPr>
            <w:r>
              <w:rPr>
                <w:rFonts w:asciiTheme="minorHAnsi" w:hAnsiTheme="minorHAnsi" w:cstheme="minorHAnsi"/>
              </w:rPr>
              <w:t xml:space="preserve"> SP spoken to sports for all providers for PE lessons, PPA cover and club provision Feb 22</w:t>
            </w:r>
          </w:p>
        </w:tc>
        <w:tc>
          <w:tcPr>
            <w:tcW w:w="3053" w:type="dxa"/>
          </w:tcPr>
          <w:p w14:paraId="3879E171" w14:textId="77777777" w:rsidR="009F7046" w:rsidRDefault="00BF1857">
            <w:pPr>
              <w:pStyle w:val="TableParagraph"/>
              <w:ind w:left="0"/>
              <w:rPr>
                <w:rFonts w:asciiTheme="minorHAnsi" w:hAnsiTheme="minorHAnsi" w:cstheme="minorHAnsi"/>
              </w:rPr>
            </w:pPr>
            <w:r>
              <w:rPr>
                <w:rFonts w:asciiTheme="minorHAnsi" w:hAnsiTheme="minorHAnsi" w:cstheme="minorHAnsi"/>
              </w:rPr>
              <w:t xml:space="preserve"> </w:t>
            </w:r>
            <w:r w:rsidR="00D7410A">
              <w:rPr>
                <w:rFonts w:asciiTheme="minorHAnsi" w:hAnsiTheme="minorHAnsi" w:cstheme="minorHAnsi"/>
              </w:rPr>
              <w:t>Meeting minutes</w:t>
            </w:r>
          </w:p>
          <w:p w14:paraId="616AD981" w14:textId="77777777" w:rsidR="00FE7628" w:rsidRDefault="00FE7628">
            <w:pPr>
              <w:pStyle w:val="TableParagraph"/>
              <w:ind w:left="0"/>
              <w:rPr>
                <w:rFonts w:asciiTheme="minorHAnsi" w:hAnsiTheme="minorHAnsi" w:cstheme="minorHAnsi"/>
              </w:rPr>
            </w:pPr>
            <w:r>
              <w:rPr>
                <w:rFonts w:asciiTheme="minorHAnsi" w:hAnsiTheme="minorHAnsi" w:cstheme="minorHAnsi"/>
              </w:rPr>
              <w:t>Phone call notes</w:t>
            </w:r>
          </w:p>
          <w:p w14:paraId="6C1E475A" w14:textId="2AE4CDD3" w:rsidR="004D7B1A" w:rsidRPr="00D92166" w:rsidRDefault="004D7B1A">
            <w:pPr>
              <w:pStyle w:val="TableParagraph"/>
              <w:ind w:left="0"/>
              <w:rPr>
                <w:rFonts w:asciiTheme="minorHAnsi" w:hAnsiTheme="minorHAnsi" w:cstheme="minorHAnsi"/>
              </w:rPr>
            </w:pPr>
            <w:r>
              <w:rPr>
                <w:rFonts w:asciiTheme="minorHAnsi" w:hAnsiTheme="minorHAnsi" w:cstheme="minorHAnsi"/>
              </w:rPr>
              <w:t>RLS offering PE CPD for staff, not appropriate for our setting but attendance at next meeting will be taken up to share with staff in the next appropriate staff meeting</w:t>
            </w:r>
          </w:p>
        </w:tc>
      </w:tr>
      <w:tr w:rsidR="009F7046" w14:paraId="6C1E4765" w14:textId="77777777" w:rsidTr="005D1D79">
        <w:trPr>
          <w:trHeight w:val="563"/>
        </w:trPr>
        <w:tc>
          <w:tcPr>
            <w:tcW w:w="3721" w:type="dxa"/>
          </w:tcPr>
          <w:p w14:paraId="6C1E475D" w14:textId="5D29EE90" w:rsidR="009F7046" w:rsidRDefault="0062677A" w:rsidP="003762F1">
            <w:pPr>
              <w:pStyle w:val="TableParagraph"/>
              <w:spacing w:line="252" w:lineRule="exact"/>
            </w:pPr>
            <w:r>
              <w:t>KS2 children have access to a wide range of sporting activities and resources to support skill development in</w:t>
            </w:r>
            <w:r w:rsidR="003762F1">
              <w:t xml:space="preserve"> specialised areas:</w:t>
            </w:r>
            <w:r>
              <w:t xml:space="preserve">  gymnastics</w:t>
            </w:r>
            <w:r w:rsidR="003762F1">
              <w:t>,</w:t>
            </w:r>
            <w:r w:rsidR="00DE5A82">
              <w:t xml:space="preserve"> team sports</w:t>
            </w:r>
            <w:r w:rsidR="003762F1">
              <w:t xml:space="preserve"> </w:t>
            </w:r>
            <w:r w:rsidR="0063634E">
              <w:t>badminton, tag rugby, trampolining</w:t>
            </w:r>
            <w:r w:rsidR="003762F1">
              <w:t xml:space="preserve"> and dance</w:t>
            </w:r>
          </w:p>
        </w:tc>
        <w:tc>
          <w:tcPr>
            <w:tcW w:w="3402" w:type="dxa"/>
          </w:tcPr>
          <w:p w14:paraId="3B2B4FB8" w14:textId="3BDC4F39" w:rsidR="009F7046" w:rsidRDefault="008666F6" w:rsidP="0062677A">
            <w:pPr>
              <w:pStyle w:val="TableParagraph"/>
              <w:spacing w:line="252" w:lineRule="exact"/>
            </w:pPr>
            <w:r>
              <w:t>Preparedness for secondary PE curriculum and clubs</w:t>
            </w:r>
            <w:r w:rsidR="002C4D5A">
              <w:t xml:space="preserve"> available there</w:t>
            </w:r>
          </w:p>
          <w:p w14:paraId="6C1E475F" w14:textId="65FCFF0F" w:rsidR="002C4D5A" w:rsidRDefault="002C4D5A" w:rsidP="00DE5A82">
            <w:pPr>
              <w:pStyle w:val="TableParagraph"/>
              <w:spacing w:line="252" w:lineRule="exact"/>
            </w:pPr>
            <w:r>
              <w:t>Accessibility to clubs and activities for pupils with disabilities and accessibility needs.</w:t>
            </w:r>
            <w:r w:rsidR="000566CC">
              <w:t xml:space="preserve"> (Mandeville links)</w:t>
            </w:r>
          </w:p>
        </w:tc>
        <w:tc>
          <w:tcPr>
            <w:tcW w:w="1275" w:type="dxa"/>
          </w:tcPr>
          <w:p w14:paraId="6C1E4760" w14:textId="7D8AC87B" w:rsidR="009F7046" w:rsidRDefault="006216EC">
            <w:pPr>
              <w:pStyle w:val="TableParagraph"/>
              <w:spacing w:line="265" w:lineRule="exact"/>
              <w:ind w:left="108"/>
            </w:pPr>
            <w:r>
              <w:t>£</w:t>
            </w:r>
            <w:r w:rsidR="000C2D26">
              <w:t>190 bus hire?</w:t>
            </w:r>
          </w:p>
        </w:tc>
        <w:tc>
          <w:tcPr>
            <w:tcW w:w="851" w:type="dxa"/>
          </w:tcPr>
          <w:p w14:paraId="644EBFED" w14:textId="77777777" w:rsidR="009F7046" w:rsidRDefault="005B0BD7" w:rsidP="00CD3983">
            <w:pPr>
              <w:pStyle w:val="TableParagraph"/>
              <w:spacing w:line="266" w:lineRule="exact"/>
              <w:ind w:left="105"/>
            </w:pPr>
            <w:r>
              <w:t>SP</w:t>
            </w:r>
          </w:p>
          <w:p w14:paraId="6C1E4761" w14:textId="12E580A4" w:rsidR="005B0BD7" w:rsidRDefault="005B0BD7" w:rsidP="00CD3983">
            <w:pPr>
              <w:pStyle w:val="TableParagraph"/>
              <w:spacing w:line="266" w:lineRule="exact"/>
              <w:ind w:left="105"/>
            </w:pPr>
            <w:r>
              <w:t>RS</w:t>
            </w:r>
          </w:p>
        </w:tc>
        <w:tc>
          <w:tcPr>
            <w:tcW w:w="850" w:type="dxa"/>
          </w:tcPr>
          <w:p w14:paraId="6C1E4762" w14:textId="3D34D415" w:rsidR="009F7046" w:rsidRDefault="007A3B49">
            <w:pPr>
              <w:pStyle w:val="TableParagraph"/>
              <w:spacing w:line="265" w:lineRule="exact"/>
            </w:pPr>
            <w:r>
              <w:t>June 23</w:t>
            </w:r>
          </w:p>
        </w:tc>
        <w:tc>
          <w:tcPr>
            <w:tcW w:w="2694" w:type="dxa"/>
          </w:tcPr>
          <w:p w14:paraId="6C1E4763" w14:textId="2EB900C6" w:rsidR="009F7046" w:rsidRPr="00D92166" w:rsidRDefault="007A3B49">
            <w:pPr>
              <w:pStyle w:val="TableParagraph"/>
              <w:ind w:left="0"/>
              <w:rPr>
                <w:rFonts w:asciiTheme="minorHAnsi" w:hAnsiTheme="minorHAnsi" w:cstheme="minorHAnsi"/>
              </w:rPr>
            </w:pPr>
            <w:r>
              <w:rPr>
                <w:rFonts w:asciiTheme="minorHAnsi" w:hAnsiTheme="minorHAnsi" w:cstheme="minorHAnsi"/>
              </w:rPr>
              <w:t>Discussions are in place and once financial year end is complete a better idea of budget allocation will be known</w:t>
            </w:r>
          </w:p>
        </w:tc>
        <w:tc>
          <w:tcPr>
            <w:tcW w:w="3053" w:type="dxa"/>
          </w:tcPr>
          <w:p w14:paraId="0F5614AA" w14:textId="77777777" w:rsidR="009F7046" w:rsidRDefault="00BF1857" w:rsidP="0062677A">
            <w:pPr>
              <w:pStyle w:val="TableParagraph"/>
              <w:ind w:left="0"/>
              <w:rPr>
                <w:rFonts w:asciiTheme="minorHAnsi" w:hAnsiTheme="minorHAnsi" w:cstheme="minorHAnsi"/>
              </w:rPr>
            </w:pPr>
            <w:r>
              <w:rPr>
                <w:rFonts w:asciiTheme="minorHAnsi" w:hAnsiTheme="minorHAnsi" w:cstheme="minorHAnsi"/>
              </w:rPr>
              <w:t xml:space="preserve"> </w:t>
            </w:r>
            <w:r w:rsidR="008666F6">
              <w:rPr>
                <w:rFonts w:asciiTheme="minorHAnsi" w:hAnsiTheme="minorHAnsi" w:cstheme="minorHAnsi"/>
              </w:rPr>
              <w:t>Audit of sports/activities undertaken outside of school</w:t>
            </w:r>
          </w:p>
          <w:p w14:paraId="746364A5" w14:textId="77777777" w:rsidR="0063634E" w:rsidRDefault="0063634E" w:rsidP="0062677A">
            <w:pPr>
              <w:pStyle w:val="TableParagraph"/>
              <w:ind w:left="0"/>
              <w:rPr>
                <w:rFonts w:asciiTheme="minorHAnsi" w:hAnsiTheme="minorHAnsi" w:cstheme="minorHAnsi"/>
              </w:rPr>
            </w:pPr>
            <w:r>
              <w:rPr>
                <w:rFonts w:asciiTheme="minorHAnsi" w:hAnsiTheme="minorHAnsi" w:cstheme="minorHAnsi"/>
              </w:rPr>
              <w:t>Links with Mandeville sports faculty</w:t>
            </w:r>
          </w:p>
          <w:p w14:paraId="6C1E4764" w14:textId="6C104380" w:rsidR="0063634E" w:rsidRPr="00D92166" w:rsidRDefault="0063634E" w:rsidP="0062677A">
            <w:pPr>
              <w:pStyle w:val="TableParagraph"/>
              <w:ind w:left="0"/>
              <w:rPr>
                <w:rFonts w:asciiTheme="minorHAnsi" w:hAnsiTheme="minorHAnsi" w:cstheme="minorHAnsi"/>
              </w:rPr>
            </w:pPr>
            <w:r>
              <w:rPr>
                <w:rFonts w:asciiTheme="minorHAnsi" w:hAnsiTheme="minorHAnsi" w:cstheme="minorHAnsi"/>
              </w:rPr>
              <w:t xml:space="preserve">Links with secondary schools local to </w:t>
            </w:r>
            <w:proofErr w:type="spellStart"/>
            <w:r>
              <w:rPr>
                <w:rFonts w:asciiTheme="minorHAnsi" w:hAnsiTheme="minorHAnsi" w:cstheme="minorHAnsi"/>
              </w:rPr>
              <w:t>Whaddon</w:t>
            </w:r>
            <w:proofErr w:type="spellEnd"/>
            <w:r>
              <w:rPr>
                <w:rFonts w:asciiTheme="minorHAnsi" w:hAnsiTheme="minorHAnsi" w:cstheme="minorHAnsi"/>
              </w:rPr>
              <w:t xml:space="preserve"> School</w:t>
            </w:r>
          </w:p>
        </w:tc>
      </w:tr>
    </w:tbl>
    <w:p w14:paraId="77A22CF5" w14:textId="77777777" w:rsidR="00764DF1" w:rsidRDefault="00764DF1">
      <w:r>
        <w:br w:type="page"/>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3402"/>
        <w:gridCol w:w="1275"/>
        <w:gridCol w:w="851"/>
        <w:gridCol w:w="850"/>
        <w:gridCol w:w="2694"/>
        <w:gridCol w:w="3053"/>
      </w:tblGrid>
      <w:tr w:rsidR="006A712D" w14:paraId="55A6B8E3" w14:textId="77777777" w:rsidTr="005D1D79">
        <w:trPr>
          <w:trHeight w:val="563"/>
        </w:trPr>
        <w:tc>
          <w:tcPr>
            <w:tcW w:w="3721" w:type="dxa"/>
          </w:tcPr>
          <w:p w14:paraId="482ADEC9" w14:textId="386C6CCC" w:rsidR="006A712D" w:rsidRDefault="006A712D">
            <w:pPr>
              <w:pStyle w:val="TableParagraph"/>
              <w:spacing w:line="252" w:lineRule="exact"/>
            </w:pPr>
            <w:r>
              <w:lastRenderedPageBreak/>
              <w:t>Year 4 and 5 children will attend 10 weekly swimming sessions in the summer term to learn to swim 25m confidently</w:t>
            </w:r>
            <w:r w:rsidR="00231242">
              <w:t>, unaided</w:t>
            </w:r>
            <w:r>
              <w:t>, by the time they leave year 6</w:t>
            </w:r>
            <w:r w:rsidR="00320DF1">
              <w:t xml:space="preserve"> with refined strokes</w:t>
            </w:r>
          </w:p>
        </w:tc>
        <w:tc>
          <w:tcPr>
            <w:tcW w:w="3402" w:type="dxa"/>
          </w:tcPr>
          <w:p w14:paraId="2FB195B8" w14:textId="00B09138" w:rsidR="006A712D" w:rsidRDefault="006A712D" w:rsidP="0062677A">
            <w:pPr>
              <w:pStyle w:val="TableParagraph"/>
              <w:spacing w:line="252" w:lineRule="exact"/>
            </w:pPr>
            <w:r>
              <w:t>Lessons for all upper KS2 children to ensure that target children can be focussed on, in year 6 to ensure all children can swim 25 m confidently.</w:t>
            </w:r>
          </w:p>
        </w:tc>
        <w:tc>
          <w:tcPr>
            <w:tcW w:w="1275" w:type="dxa"/>
          </w:tcPr>
          <w:p w14:paraId="10BFC4AC" w14:textId="77777777" w:rsidR="006A712D" w:rsidRDefault="006A712D">
            <w:pPr>
              <w:pStyle w:val="TableParagraph"/>
              <w:spacing w:line="265" w:lineRule="exact"/>
              <w:ind w:left="108"/>
            </w:pPr>
            <w:r>
              <w:t>£86 per week lessons</w:t>
            </w:r>
          </w:p>
          <w:p w14:paraId="4AC97F5F" w14:textId="26D6577B" w:rsidR="006A712D" w:rsidRDefault="006A712D">
            <w:pPr>
              <w:pStyle w:val="TableParagraph"/>
              <w:spacing w:line="265" w:lineRule="exact"/>
              <w:ind w:left="108"/>
            </w:pPr>
            <w:r>
              <w:t>£190 per week for the coach</w:t>
            </w:r>
          </w:p>
        </w:tc>
        <w:tc>
          <w:tcPr>
            <w:tcW w:w="851" w:type="dxa"/>
          </w:tcPr>
          <w:p w14:paraId="459874FD" w14:textId="77777777" w:rsidR="006A712D" w:rsidRDefault="00A03AD9" w:rsidP="00CD3983">
            <w:pPr>
              <w:pStyle w:val="TableParagraph"/>
              <w:spacing w:line="266" w:lineRule="exact"/>
              <w:ind w:left="105"/>
            </w:pPr>
            <w:r>
              <w:t>SP</w:t>
            </w:r>
          </w:p>
          <w:p w14:paraId="45AC8DDC" w14:textId="77777777" w:rsidR="00A03AD9" w:rsidRDefault="00A03AD9" w:rsidP="00CD3983">
            <w:pPr>
              <w:pStyle w:val="TableParagraph"/>
              <w:spacing w:line="266" w:lineRule="exact"/>
              <w:ind w:left="105"/>
            </w:pPr>
            <w:r>
              <w:t>RS</w:t>
            </w:r>
          </w:p>
          <w:p w14:paraId="2F283CF3" w14:textId="12E19298" w:rsidR="00A03AD9" w:rsidRDefault="00A03AD9" w:rsidP="00CD3983">
            <w:pPr>
              <w:pStyle w:val="TableParagraph"/>
              <w:spacing w:line="266" w:lineRule="exact"/>
              <w:ind w:left="105"/>
            </w:pPr>
            <w:r>
              <w:t>SF</w:t>
            </w:r>
          </w:p>
        </w:tc>
        <w:tc>
          <w:tcPr>
            <w:tcW w:w="850" w:type="dxa"/>
          </w:tcPr>
          <w:p w14:paraId="35B6FD29" w14:textId="382BA7EC" w:rsidR="006A712D" w:rsidRDefault="00C43902">
            <w:pPr>
              <w:pStyle w:val="TableParagraph"/>
              <w:spacing w:line="265" w:lineRule="exact"/>
            </w:pPr>
            <w:r>
              <w:t>Jan 23</w:t>
            </w:r>
          </w:p>
        </w:tc>
        <w:tc>
          <w:tcPr>
            <w:tcW w:w="2694" w:type="dxa"/>
          </w:tcPr>
          <w:p w14:paraId="481AE14A" w14:textId="5B32136F" w:rsidR="006A712D" w:rsidRPr="00D92166" w:rsidRDefault="00525B93">
            <w:pPr>
              <w:pStyle w:val="TableParagraph"/>
              <w:ind w:left="0"/>
              <w:rPr>
                <w:rFonts w:asciiTheme="minorHAnsi" w:hAnsiTheme="minorHAnsi" w:cstheme="minorHAnsi"/>
              </w:rPr>
            </w:pPr>
            <w:r>
              <w:rPr>
                <w:rFonts w:asciiTheme="minorHAnsi" w:hAnsiTheme="minorHAnsi" w:cstheme="minorHAnsi"/>
              </w:rPr>
              <w:t>Lessons and coach booked lessons commence April 2023</w:t>
            </w:r>
          </w:p>
        </w:tc>
        <w:tc>
          <w:tcPr>
            <w:tcW w:w="3053" w:type="dxa"/>
          </w:tcPr>
          <w:p w14:paraId="4A41B417" w14:textId="1C891FE8" w:rsidR="007645E7" w:rsidRDefault="00D9767D" w:rsidP="005D1D79">
            <w:pPr>
              <w:pStyle w:val="TableParagraph"/>
              <w:ind w:left="0"/>
              <w:rPr>
                <w:rFonts w:asciiTheme="minorHAnsi" w:hAnsiTheme="minorHAnsi" w:cstheme="minorHAnsi"/>
              </w:rPr>
            </w:pPr>
            <w:r>
              <w:rPr>
                <w:rFonts w:asciiTheme="minorHAnsi" w:hAnsiTheme="minorHAnsi" w:cstheme="minorHAnsi"/>
              </w:rPr>
              <w:t>Questionnaire to parents about the confidence levels of their child in water (supported arm bands, floats or noodles) and if they can already swim unaided, 25m- whole school.</w:t>
            </w:r>
          </w:p>
        </w:tc>
      </w:tr>
      <w:tr w:rsidR="0050382C" w14:paraId="70BA1DAA" w14:textId="77777777" w:rsidTr="005D1D79">
        <w:trPr>
          <w:trHeight w:val="563"/>
        </w:trPr>
        <w:tc>
          <w:tcPr>
            <w:tcW w:w="3721" w:type="dxa"/>
          </w:tcPr>
          <w:p w14:paraId="0D1BEF02" w14:textId="75FAB9BA" w:rsidR="0050382C" w:rsidRDefault="0050382C">
            <w:pPr>
              <w:pStyle w:val="TableParagraph"/>
              <w:spacing w:line="252" w:lineRule="exact"/>
            </w:pPr>
            <w:r>
              <w:t>Staff to attend swim course</w:t>
            </w:r>
            <w:r w:rsidR="00694661">
              <w:t xml:space="preserve"> to enable them to support during lessons at Swan pool</w:t>
            </w:r>
          </w:p>
        </w:tc>
        <w:tc>
          <w:tcPr>
            <w:tcW w:w="3402" w:type="dxa"/>
          </w:tcPr>
          <w:p w14:paraId="03ACCE09" w14:textId="6D90BDC8" w:rsidR="0050382C" w:rsidRDefault="00694661" w:rsidP="0062677A">
            <w:pPr>
              <w:pStyle w:val="TableParagraph"/>
              <w:spacing w:line="252" w:lineRule="exact"/>
            </w:pPr>
            <w:r>
              <w:t xml:space="preserve">Small ratio groups enable safety and </w:t>
            </w:r>
            <w:r w:rsidR="005D17EF">
              <w:t xml:space="preserve">higher quality lessons enabling targeted children to work with the swim teachers and </w:t>
            </w:r>
            <w:r w:rsidR="00A46655">
              <w:t>enabling progress to be made more rapidly.</w:t>
            </w:r>
          </w:p>
        </w:tc>
        <w:tc>
          <w:tcPr>
            <w:tcW w:w="1275" w:type="dxa"/>
          </w:tcPr>
          <w:p w14:paraId="7CB3630D" w14:textId="77777777" w:rsidR="0050382C" w:rsidRDefault="00A46655">
            <w:pPr>
              <w:pStyle w:val="TableParagraph"/>
              <w:spacing w:line="265" w:lineRule="exact"/>
              <w:ind w:left="108"/>
            </w:pPr>
            <w:r>
              <w:t>1 full day session</w:t>
            </w:r>
          </w:p>
          <w:p w14:paraId="1768EC7D" w14:textId="4C6614FB" w:rsidR="00153A04" w:rsidRDefault="00153A04">
            <w:pPr>
              <w:pStyle w:val="TableParagraph"/>
              <w:spacing w:line="265" w:lineRule="exact"/>
              <w:ind w:left="108"/>
            </w:pPr>
            <w:r>
              <w:t>£</w:t>
            </w:r>
            <w:r w:rsidR="00A96335">
              <w:t>370</w:t>
            </w:r>
          </w:p>
        </w:tc>
        <w:tc>
          <w:tcPr>
            <w:tcW w:w="851" w:type="dxa"/>
          </w:tcPr>
          <w:p w14:paraId="741DEA77" w14:textId="77777777" w:rsidR="0050382C" w:rsidRDefault="00A46655" w:rsidP="00CD3983">
            <w:pPr>
              <w:pStyle w:val="TableParagraph"/>
              <w:spacing w:line="266" w:lineRule="exact"/>
              <w:ind w:left="105"/>
            </w:pPr>
            <w:r>
              <w:t>RS</w:t>
            </w:r>
          </w:p>
          <w:p w14:paraId="2F453A3F" w14:textId="60390E8D" w:rsidR="00A46655" w:rsidRDefault="00A46655" w:rsidP="00CD3983">
            <w:pPr>
              <w:pStyle w:val="TableParagraph"/>
              <w:spacing w:line="266" w:lineRule="exact"/>
              <w:ind w:left="105"/>
            </w:pPr>
            <w:r>
              <w:t>LB</w:t>
            </w:r>
          </w:p>
        </w:tc>
        <w:tc>
          <w:tcPr>
            <w:tcW w:w="850" w:type="dxa"/>
          </w:tcPr>
          <w:p w14:paraId="0DD85DA1" w14:textId="4E1A8593" w:rsidR="0050382C" w:rsidRDefault="00A46655">
            <w:pPr>
              <w:pStyle w:val="TableParagraph"/>
              <w:spacing w:line="265" w:lineRule="exact"/>
            </w:pPr>
            <w:r>
              <w:t>April 23</w:t>
            </w:r>
          </w:p>
        </w:tc>
        <w:tc>
          <w:tcPr>
            <w:tcW w:w="2694" w:type="dxa"/>
          </w:tcPr>
          <w:p w14:paraId="1F4DFBFE" w14:textId="77777777" w:rsidR="0050382C" w:rsidRDefault="00631BD5">
            <w:pPr>
              <w:pStyle w:val="TableParagraph"/>
              <w:ind w:left="0"/>
              <w:rPr>
                <w:rFonts w:asciiTheme="minorHAnsi" w:hAnsiTheme="minorHAnsi" w:cstheme="minorHAnsi"/>
              </w:rPr>
            </w:pPr>
            <w:r>
              <w:rPr>
                <w:rFonts w:asciiTheme="minorHAnsi" w:hAnsiTheme="minorHAnsi" w:cstheme="minorHAnsi"/>
              </w:rPr>
              <w:t>Course booked</w:t>
            </w:r>
          </w:p>
          <w:p w14:paraId="2E53F3D3" w14:textId="77777777" w:rsidR="00631BD5" w:rsidRDefault="00631BD5">
            <w:pPr>
              <w:pStyle w:val="TableParagraph"/>
              <w:ind w:left="0"/>
              <w:rPr>
                <w:rFonts w:asciiTheme="minorHAnsi" w:hAnsiTheme="minorHAnsi" w:cstheme="minorHAnsi"/>
              </w:rPr>
            </w:pPr>
            <w:r>
              <w:rPr>
                <w:rFonts w:asciiTheme="minorHAnsi" w:hAnsiTheme="minorHAnsi" w:cstheme="minorHAnsi"/>
              </w:rPr>
              <w:t>Supply secured</w:t>
            </w:r>
          </w:p>
          <w:p w14:paraId="408C9BB1" w14:textId="5661619F" w:rsidR="00631BD5" w:rsidRDefault="00631BD5">
            <w:pPr>
              <w:pStyle w:val="TableParagraph"/>
              <w:ind w:left="0"/>
              <w:rPr>
                <w:rFonts w:asciiTheme="minorHAnsi" w:hAnsiTheme="minorHAnsi" w:cstheme="minorHAnsi"/>
              </w:rPr>
            </w:pPr>
            <w:r>
              <w:rPr>
                <w:rFonts w:asciiTheme="minorHAnsi" w:hAnsiTheme="minorHAnsi" w:cstheme="minorHAnsi"/>
              </w:rPr>
              <w:t xml:space="preserve">Risk assessment undertaken by </w:t>
            </w:r>
            <w:r w:rsidR="005E3C89">
              <w:rPr>
                <w:rFonts w:asciiTheme="minorHAnsi" w:hAnsiTheme="minorHAnsi" w:cstheme="minorHAnsi"/>
              </w:rPr>
              <w:t>Swim England Swan pool for staff to be poolside pending the course for the first lesson.</w:t>
            </w:r>
          </w:p>
        </w:tc>
        <w:tc>
          <w:tcPr>
            <w:tcW w:w="3053" w:type="dxa"/>
          </w:tcPr>
          <w:p w14:paraId="6D3DA399" w14:textId="149B0963" w:rsidR="0050382C" w:rsidRDefault="006E2BAB" w:rsidP="0062677A">
            <w:pPr>
              <w:pStyle w:val="TableParagraph"/>
              <w:ind w:left="0"/>
              <w:rPr>
                <w:rFonts w:asciiTheme="minorHAnsi" w:hAnsiTheme="minorHAnsi" w:cstheme="minorHAnsi"/>
              </w:rPr>
            </w:pPr>
            <w:r>
              <w:rPr>
                <w:rFonts w:asciiTheme="minorHAnsi" w:hAnsiTheme="minorHAnsi" w:cstheme="minorHAnsi"/>
              </w:rPr>
              <w:t>Confirmation of booking</w:t>
            </w:r>
          </w:p>
        </w:tc>
      </w:tr>
      <w:tr w:rsidR="009F7046" w14:paraId="6C1E4770" w14:textId="77777777" w:rsidTr="00EB5AAD">
        <w:trPr>
          <w:trHeight w:val="283"/>
        </w:trPr>
        <w:tc>
          <w:tcPr>
            <w:tcW w:w="15846" w:type="dxa"/>
            <w:gridSpan w:val="7"/>
          </w:tcPr>
          <w:p w14:paraId="6C1E476F" w14:textId="1C6004FE" w:rsidR="009F7046" w:rsidRDefault="006216EC">
            <w:pPr>
              <w:pStyle w:val="TableParagraph"/>
              <w:spacing w:line="265" w:lineRule="exact"/>
              <w:rPr>
                <w:b/>
              </w:rPr>
            </w:pPr>
            <w:r>
              <w:rPr>
                <w:b/>
              </w:rPr>
              <w:t xml:space="preserve">Key priority: School Sport - To increase participation in Sporting </w:t>
            </w:r>
            <w:r w:rsidR="00541101">
              <w:rPr>
                <w:b/>
              </w:rPr>
              <w:t>c</w:t>
            </w:r>
            <w:r>
              <w:rPr>
                <w:b/>
              </w:rPr>
              <w:t>ompetition</w:t>
            </w:r>
            <w:r w:rsidR="00FB02F4">
              <w:rPr>
                <w:b/>
              </w:rPr>
              <w:t xml:space="preserve"> with a more representative number of pupils</w:t>
            </w:r>
          </w:p>
        </w:tc>
      </w:tr>
      <w:tr w:rsidR="009F7046" w14:paraId="6C1E4779" w14:textId="77777777" w:rsidTr="005D1D79">
        <w:trPr>
          <w:trHeight w:val="537"/>
        </w:trPr>
        <w:tc>
          <w:tcPr>
            <w:tcW w:w="3721" w:type="dxa"/>
          </w:tcPr>
          <w:p w14:paraId="6C1E4771" w14:textId="77777777" w:rsidR="009F7046" w:rsidRDefault="006216EC">
            <w:pPr>
              <w:pStyle w:val="TableParagraph"/>
              <w:spacing w:line="265" w:lineRule="exact"/>
              <w:rPr>
                <w:b/>
              </w:rPr>
            </w:pPr>
            <w:r>
              <w:rPr>
                <w:b/>
              </w:rPr>
              <w:t>Actions and Strategies</w:t>
            </w:r>
          </w:p>
        </w:tc>
        <w:tc>
          <w:tcPr>
            <w:tcW w:w="3402" w:type="dxa"/>
          </w:tcPr>
          <w:p w14:paraId="6C1E4772" w14:textId="77777777" w:rsidR="009F7046" w:rsidRDefault="006216EC">
            <w:pPr>
              <w:pStyle w:val="TableParagraph"/>
              <w:spacing w:line="265" w:lineRule="exact"/>
              <w:ind w:left="108"/>
              <w:rPr>
                <w:b/>
              </w:rPr>
            </w:pPr>
            <w:r>
              <w:rPr>
                <w:b/>
              </w:rPr>
              <w:t>Impact and sustainable outcomes</w:t>
            </w:r>
          </w:p>
        </w:tc>
        <w:tc>
          <w:tcPr>
            <w:tcW w:w="1275" w:type="dxa"/>
          </w:tcPr>
          <w:p w14:paraId="6C1E4773" w14:textId="77777777" w:rsidR="009F7046" w:rsidRDefault="006216EC">
            <w:pPr>
              <w:pStyle w:val="TableParagraph"/>
              <w:spacing w:line="265" w:lineRule="exact"/>
              <w:ind w:left="108"/>
              <w:rPr>
                <w:b/>
              </w:rPr>
            </w:pPr>
            <w:r>
              <w:rPr>
                <w:b/>
              </w:rPr>
              <w:t>Resources/</w:t>
            </w:r>
          </w:p>
          <w:p w14:paraId="6C1E4774" w14:textId="77777777" w:rsidR="009F7046" w:rsidRDefault="006216EC">
            <w:pPr>
              <w:pStyle w:val="TableParagraph"/>
              <w:spacing w:line="252" w:lineRule="exact"/>
              <w:ind w:left="108"/>
              <w:rPr>
                <w:b/>
              </w:rPr>
            </w:pPr>
            <w:r>
              <w:rPr>
                <w:b/>
              </w:rPr>
              <w:t>Cost</w:t>
            </w:r>
          </w:p>
        </w:tc>
        <w:tc>
          <w:tcPr>
            <w:tcW w:w="851" w:type="dxa"/>
          </w:tcPr>
          <w:p w14:paraId="6C1E4775" w14:textId="322DEBA0" w:rsidR="009F7046" w:rsidRDefault="006216EC">
            <w:pPr>
              <w:pStyle w:val="TableParagraph"/>
              <w:spacing w:line="265" w:lineRule="exact"/>
              <w:ind w:left="105"/>
              <w:rPr>
                <w:b/>
              </w:rPr>
            </w:pPr>
            <w:r>
              <w:rPr>
                <w:b/>
              </w:rPr>
              <w:t>By who</w:t>
            </w:r>
            <w:r w:rsidR="007A13CC">
              <w:rPr>
                <w:b/>
              </w:rPr>
              <w:t>m</w:t>
            </w:r>
          </w:p>
        </w:tc>
        <w:tc>
          <w:tcPr>
            <w:tcW w:w="850" w:type="dxa"/>
          </w:tcPr>
          <w:p w14:paraId="6C1E4776" w14:textId="77777777" w:rsidR="009F7046" w:rsidRDefault="006216EC">
            <w:pPr>
              <w:pStyle w:val="TableParagraph"/>
              <w:spacing w:line="265" w:lineRule="exact"/>
              <w:rPr>
                <w:b/>
              </w:rPr>
            </w:pPr>
            <w:r>
              <w:rPr>
                <w:b/>
              </w:rPr>
              <w:t>By when</w:t>
            </w:r>
          </w:p>
        </w:tc>
        <w:tc>
          <w:tcPr>
            <w:tcW w:w="2694" w:type="dxa"/>
          </w:tcPr>
          <w:p w14:paraId="6C1E4777" w14:textId="77777777" w:rsidR="009F7046" w:rsidRDefault="006216EC">
            <w:pPr>
              <w:pStyle w:val="TableParagraph"/>
              <w:spacing w:line="265" w:lineRule="exact"/>
              <w:rPr>
                <w:b/>
              </w:rPr>
            </w:pPr>
            <w:r>
              <w:rPr>
                <w:b/>
              </w:rPr>
              <w:t>Progress</w:t>
            </w:r>
          </w:p>
        </w:tc>
        <w:tc>
          <w:tcPr>
            <w:tcW w:w="3053" w:type="dxa"/>
          </w:tcPr>
          <w:p w14:paraId="6C1E4778" w14:textId="77777777" w:rsidR="009F7046" w:rsidRDefault="006216EC">
            <w:pPr>
              <w:pStyle w:val="TableParagraph"/>
              <w:spacing w:line="265" w:lineRule="exact"/>
              <w:ind w:left="106"/>
              <w:rPr>
                <w:b/>
              </w:rPr>
            </w:pPr>
            <w:r>
              <w:rPr>
                <w:b/>
              </w:rPr>
              <w:t>Evidence</w:t>
            </w:r>
          </w:p>
        </w:tc>
      </w:tr>
      <w:tr w:rsidR="009F7046" w14:paraId="6C1E4783" w14:textId="77777777" w:rsidTr="005D1D79">
        <w:trPr>
          <w:trHeight w:val="547"/>
        </w:trPr>
        <w:tc>
          <w:tcPr>
            <w:tcW w:w="3721" w:type="dxa"/>
          </w:tcPr>
          <w:p w14:paraId="6C1E477A" w14:textId="34BEF35F" w:rsidR="0034437E" w:rsidRDefault="00FF5AF5" w:rsidP="00B90C55">
            <w:pPr>
              <w:pStyle w:val="TableParagraph"/>
              <w:ind w:right="627"/>
            </w:pPr>
            <w:r>
              <w:t xml:space="preserve">Source sporting competition partnership </w:t>
            </w:r>
            <w:r w:rsidR="00423955">
              <w:t>that is more suitable to small schools</w:t>
            </w:r>
            <w:r w:rsidR="00175D2A">
              <w:t xml:space="preserve"> by joining </w:t>
            </w:r>
            <w:r w:rsidR="00423955">
              <w:t>sports hub Mandeville for support in attending events</w:t>
            </w:r>
            <w:r w:rsidR="00DD1DE6">
              <w:t xml:space="preserve"> with other small schools</w:t>
            </w:r>
            <w:r w:rsidR="00B90C55">
              <w:t>, so that all pupils may experience larger team events and sporting competitions.</w:t>
            </w:r>
          </w:p>
        </w:tc>
        <w:tc>
          <w:tcPr>
            <w:tcW w:w="3402" w:type="dxa"/>
          </w:tcPr>
          <w:p w14:paraId="6C1E477D" w14:textId="3881D7A5" w:rsidR="009F7046" w:rsidRDefault="006C42A2">
            <w:pPr>
              <w:pStyle w:val="TableParagraph"/>
              <w:spacing w:line="250" w:lineRule="exact"/>
              <w:ind w:left="108"/>
            </w:pPr>
            <w:r>
              <w:t xml:space="preserve">Majority of children participate in a variety of Sporting competitions and festivals throughout the year. </w:t>
            </w:r>
          </w:p>
        </w:tc>
        <w:tc>
          <w:tcPr>
            <w:tcW w:w="1275" w:type="dxa"/>
          </w:tcPr>
          <w:p w14:paraId="6C1E477E" w14:textId="5051B95C" w:rsidR="0034437E" w:rsidRDefault="00EE461C" w:rsidP="00423955">
            <w:pPr>
              <w:pStyle w:val="TableParagraph"/>
              <w:spacing w:line="265" w:lineRule="exact"/>
              <w:ind w:left="108"/>
            </w:pPr>
            <w:r>
              <w:t>£500</w:t>
            </w:r>
          </w:p>
        </w:tc>
        <w:tc>
          <w:tcPr>
            <w:tcW w:w="851" w:type="dxa"/>
          </w:tcPr>
          <w:p w14:paraId="26B519F1" w14:textId="77777777" w:rsidR="00872266" w:rsidRDefault="007A13CC" w:rsidP="007A13CC">
            <w:pPr>
              <w:pStyle w:val="TableParagraph"/>
              <w:spacing w:line="265" w:lineRule="exact"/>
              <w:ind w:left="0"/>
              <w:jc w:val="center"/>
            </w:pPr>
            <w:r>
              <w:t>SP</w:t>
            </w:r>
          </w:p>
          <w:p w14:paraId="6C1E477F" w14:textId="7A24C453" w:rsidR="007A13CC" w:rsidRDefault="007A13CC" w:rsidP="007A13CC">
            <w:pPr>
              <w:pStyle w:val="TableParagraph"/>
              <w:spacing w:line="265" w:lineRule="exact"/>
              <w:ind w:left="0"/>
              <w:jc w:val="center"/>
            </w:pPr>
            <w:r>
              <w:t>RS</w:t>
            </w:r>
          </w:p>
        </w:tc>
        <w:tc>
          <w:tcPr>
            <w:tcW w:w="850" w:type="dxa"/>
          </w:tcPr>
          <w:p w14:paraId="6C1E4780" w14:textId="2C7C4DE0" w:rsidR="009F7046" w:rsidRDefault="00A72135" w:rsidP="00872266">
            <w:pPr>
              <w:pStyle w:val="TableParagraph"/>
              <w:ind w:right="237"/>
            </w:pPr>
            <w:r>
              <w:t>June 23</w:t>
            </w:r>
          </w:p>
        </w:tc>
        <w:tc>
          <w:tcPr>
            <w:tcW w:w="2694" w:type="dxa"/>
          </w:tcPr>
          <w:p w14:paraId="6C1E4781" w14:textId="7BC5747D" w:rsidR="009F7046" w:rsidRDefault="00423955" w:rsidP="00BB4AE4">
            <w:pPr>
              <w:pStyle w:val="TableParagraph"/>
              <w:spacing w:line="265" w:lineRule="exact"/>
              <w:ind w:left="0"/>
            </w:pPr>
            <w:r>
              <w:t>FOSS sports partnership discussed at latest FOSS meeting Feb 22</w:t>
            </w:r>
          </w:p>
        </w:tc>
        <w:tc>
          <w:tcPr>
            <w:tcW w:w="3053" w:type="dxa"/>
          </w:tcPr>
          <w:p w14:paraId="6C1E4782" w14:textId="0ED3EAC9" w:rsidR="009F7046" w:rsidRPr="00423955" w:rsidRDefault="00BF1857">
            <w:pPr>
              <w:pStyle w:val="TableParagraph"/>
              <w:ind w:left="0"/>
            </w:pPr>
            <w:r>
              <w:rPr>
                <w:rFonts w:ascii="Times New Roman"/>
              </w:rPr>
              <w:t xml:space="preserve"> </w:t>
            </w:r>
            <w:r w:rsidR="00423955" w:rsidRPr="00423955">
              <w:t>Minutes from meeting</w:t>
            </w:r>
            <w:r w:rsidR="00423955">
              <w:t xml:space="preserve"> </w:t>
            </w:r>
            <w:proofErr w:type="spellStart"/>
            <w:r w:rsidR="00423955">
              <w:t>Govhub</w:t>
            </w:r>
            <w:proofErr w:type="spellEnd"/>
          </w:p>
        </w:tc>
      </w:tr>
      <w:tr w:rsidR="009F7046" w14:paraId="6C1E478B" w14:textId="77777777" w:rsidTr="005D1D79">
        <w:trPr>
          <w:trHeight w:val="270"/>
        </w:trPr>
        <w:tc>
          <w:tcPr>
            <w:tcW w:w="3721" w:type="dxa"/>
          </w:tcPr>
          <w:p w14:paraId="6C1E4784" w14:textId="7B855A73" w:rsidR="00A04F76" w:rsidRDefault="007645E7" w:rsidP="007645E7">
            <w:pPr>
              <w:pStyle w:val="TableParagraph"/>
              <w:spacing w:line="251" w:lineRule="exact"/>
            </w:pPr>
            <w:r>
              <w:t>Liaise with FOSS group to see if a joined up sports celebration could be organised north of the county collaborating on the costs of buying in sports 4 all to run carousel of activities.</w:t>
            </w:r>
          </w:p>
        </w:tc>
        <w:tc>
          <w:tcPr>
            <w:tcW w:w="3402" w:type="dxa"/>
          </w:tcPr>
          <w:p w14:paraId="799013EA" w14:textId="77777777" w:rsidR="009F7046" w:rsidRDefault="00144FC8" w:rsidP="006853A2">
            <w:pPr>
              <w:pStyle w:val="TableParagraph"/>
              <w:spacing w:line="261" w:lineRule="exact"/>
              <w:ind w:left="108"/>
            </w:pPr>
            <w:r>
              <w:t>Enables children from small schools to experience team games and sports with a greater number of children.</w:t>
            </w:r>
          </w:p>
          <w:p w14:paraId="6C1E4785" w14:textId="176B6D14" w:rsidR="00144FC8" w:rsidRDefault="00144FC8" w:rsidP="006853A2">
            <w:pPr>
              <w:pStyle w:val="TableParagraph"/>
              <w:spacing w:line="261" w:lineRule="exact"/>
              <w:ind w:left="108"/>
            </w:pPr>
            <w:r>
              <w:t>A more realistic experience of sports events in preparedness for secondary school</w:t>
            </w:r>
          </w:p>
        </w:tc>
        <w:tc>
          <w:tcPr>
            <w:tcW w:w="1275" w:type="dxa"/>
          </w:tcPr>
          <w:p w14:paraId="0C8DC08B" w14:textId="54AD9A3F" w:rsidR="009F7046" w:rsidRDefault="00423955" w:rsidP="000A655D">
            <w:pPr>
              <w:pStyle w:val="TableParagraph"/>
              <w:spacing w:line="251" w:lineRule="exact"/>
            </w:pPr>
            <w:r>
              <w:t>£</w:t>
            </w:r>
            <w:r w:rsidR="00355003">
              <w:t>TBA</w:t>
            </w:r>
          </w:p>
          <w:p w14:paraId="183A3B49" w14:textId="6BCABDB3" w:rsidR="00C04E21" w:rsidRDefault="00C04E21" w:rsidP="00B90C55">
            <w:pPr>
              <w:pStyle w:val="TableParagraph"/>
              <w:spacing w:line="251" w:lineRule="exact"/>
              <w:ind w:left="0"/>
            </w:pPr>
          </w:p>
          <w:p w14:paraId="5EBBC125" w14:textId="63ED9B28" w:rsidR="004E702B" w:rsidRDefault="004E702B" w:rsidP="000A655D">
            <w:pPr>
              <w:pStyle w:val="TableParagraph"/>
              <w:spacing w:line="251" w:lineRule="exact"/>
            </w:pPr>
          </w:p>
          <w:p w14:paraId="2D662AE5" w14:textId="4388531B" w:rsidR="004E702B" w:rsidRDefault="004E702B" w:rsidP="000A655D">
            <w:pPr>
              <w:pStyle w:val="TableParagraph"/>
              <w:spacing w:line="251" w:lineRule="exact"/>
            </w:pPr>
          </w:p>
          <w:p w14:paraId="6C1E4786" w14:textId="62518FBB" w:rsidR="000A655D" w:rsidRDefault="000A655D" w:rsidP="000A655D">
            <w:pPr>
              <w:pStyle w:val="TableParagraph"/>
              <w:spacing w:line="251" w:lineRule="exact"/>
            </w:pPr>
          </w:p>
        </w:tc>
        <w:tc>
          <w:tcPr>
            <w:tcW w:w="851" w:type="dxa"/>
          </w:tcPr>
          <w:p w14:paraId="103DB439" w14:textId="77777777" w:rsidR="009F7046" w:rsidRDefault="00847B50">
            <w:pPr>
              <w:pStyle w:val="TableParagraph"/>
              <w:spacing w:line="251" w:lineRule="exact"/>
              <w:ind w:left="105"/>
            </w:pPr>
            <w:r>
              <w:t>SP</w:t>
            </w:r>
          </w:p>
          <w:p w14:paraId="6C1E4787" w14:textId="35555FBA" w:rsidR="00847B50" w:rsidRDefault="00847B50">
            <w:pPr>
              <w:pStyle w:val="TableParagraph"/>
              <w:spacing w:line="251" w:lineRule="exact"/>
              <w:ind w:left="105"/>
            </w:pPr>
            <w:r>
              <w:t>RS</w:t>
            </w:r>
          </w:p>
        </w:tc>
        <w:tc>
          <w:tcPr>
            <w:tcW w:w="850" w:type="dxa"/>
          </w:tcPr>
          <w:p w14:paraId="6C1E4788" w14:textId="4F3E87F2" w:rsidR="009F7046" w:rsidRDefault="00A72135">
            <w:pPr>
              <w:pStyle w:val="TableParagraph"/>
              <w:spacing w:line="251" w:lineRule="exact"/>
            </w:pPr>
            <w:r>
              <w:t>June 23</w:t>
            </w:r>
          </w:p>
        </w:tc>
        <w:tc>
          <w:tcPr>
            <w:tcW w:w="2694" w:type="dxa"/>
          </w:tcPr>
          <w:p w14:paraId="6C1E4789" w14:textId="6FCE33FE" w:rsidR="009F7046" w:rsidRDefault="00355003">
            <w:pPr>
              <w:pStyle w:val="TableParagraph"/>
              <w:ind w:left="0"/>
              <w:rPr>
                <w:rFonts w:ascii="Times New Roman"/>
                <w:sz w:val="20"/>
              </w:rPr>
            </w:pPr>
            <w:r>
              <w:t>FOSS sports partnership discussed at latest FOSS meeting Feb 22</w:t>
            </w:r>
          </w:p>
        </w:tc>
        <w:tc>
          <w:tcPr>
            <w:tcW w:w="3053" w:type="dxa"/>
          </w:tcPr>
          <w:p w14:paraId="6C1E478A" w14:textId="073F4FAC" w:rsidR="009F7046" w:rsidRPr="00DF02FD" w:rsidRDefault="00BF1857">
            <w:pPr>
              <w:pStyle w:val="TableParagraph"/>
              <w:ind w:left="0"/>
              <w:rPr>
                <w:rFonts w:asciiTheme="minorHAnsi" w:hAnsiTheme="minorHAnsi" w:cstheme="minorHAnsi"/>
              </w:rPr>
            </w:pPr>
            <w:r>
              <w:rPr>
                <w:rFonts w:ascii="Times New Roman"/>
                <w:sz w:val="20"/>
              </w:rPr>
              <w:t xml:space="preserve"> </w:t>
            </w:r>
            <w:r w:rsidR="00DF02FD" w:rsidRPr="00DF02FD">
              <w:rPr>
                <w:rFonts w:asciiTheme="minorHAnsi" w:hAnsiTheme="minorHAnsi" w:cstheme="minorHAnsi"/>
              </w:rPr>
              <w:t>Minutes from meeting</w:t>
            </w:r>
          </w:p>
        </w:tc>
      </w:tr>
    </w:tbl>
    <w:p w14:paraId="5714791F" w14:textId="77777777" w:rsidR="00C87F3B" w:rsidRDefault="00C87F3B">
      <w:r>
        <w:br w:type="page"/>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3402"/>
        <w:gridCol w:w="1275"/>
        <w:gridCol w:w="851"/>
        <w:gridCol w:w="850"/>
        <w:gridCol w:w="2694"/>
        <w:gridCol w:w="3053"/>
      </w:tblGrid>
      <w:tr w:rsidR="002F1C11" w14:paraId="2E2151DD" w14:textId="77777777" w:rsidTr="005D1D79">
        <w:trPr>
          <w:trHeight w:val="270"/>
        </w:trPr>
        <w:tc>
          <w:tcPr>
            <w:tcW w:w="3721" w:type="dxa"/>
          </w:tcPr>
          <w:p w14:paraId="6E994E6A" w14:textId="4608B4FF" w:rsidR="002F1C11" w:rsidRDefault="002F1C11" w:rsidP="007645E7">
            <w:pPr>
              <w:pStyle w:val="TableParagraph"/>
              <w:spacing w:line="251" w:lineRule="exact"/>
            </w:pPr>
            <w:r>
              <w:lastRenderedPageBreak/>
              <w:t xml:space="preserve">Sports day at </w:t>
            </w:r>
            <w:proofErr w:type="spellStart"/>
            <w:r>
              <w:t>Whaddon</w:t>
            </w:r>
            <w:proofErr w:type="spellEnd"/>
            <w:r>
              <w:t xml:space="preserve"> School </w:t>
            </w:r>
            <w:r w:rsidR="00875CB1">
              <w:t xml:space="preserve">to be </w:t>
            </w:r>
            <w:r>
              <w:t>held in the Autumn term to encourage new parents to attend</w:t>
            </w:r>
          </w:p>
          <w:p w14:paraId="5EE008BD" w14:textId="7A910560" w:rsidR="002F1C11" w:rsidRDefault="002F1C11" w:rsidP="007645E7">
            <w:pPr>
              <w:pStyle w:val="TableParagraph"/>
              <w:spacing w:line="251" w:lineRule="exact"/>
            </w:pPr>
            <w:r>
              <w:t>Activities to be planned for KS1 and KS2 utilising house groups to promote healthy competition and teamwork in house events where older children can work with younger c</w:t>
            </w:r>
            <w:r w:rsidR="00857BEF">
              <w:t>hildren to complete tasks and develop communication and interaction skills and be fully inclusive.</w:t>
            </w:r>
          </w:p>
        </w:tc>
        <w:tc>
          <w:tcPr>
            <w:tcW w:w="3402" w:type="dxa"/>
          </w:tcPr>
          <w:p w14:paraId="15B43D4A" w14:textId="77777777" w:rsidR="002F1C11" w:rsidRDefault="00110081" w:rsidP="006853A2">
            <w:pPr>
              <w:pStyle w:val="TableParagraph"/>
              <w:spacing w:line="261" w:lineRule="exact"/>
              <w:ind w:left="108"/>
            </w:pPr>
            <w:r>
              <w:t>Parental attendance increases</w:t>
            </w:r>
          </w:p>
          <w:p w14:paraId="1CF10370" w14:textId="77777777" w:rsidR="00110081" w:rsidRDefault="00110081" w:rsidP="006853A2">
            <w:pPr>
              <w:pStyle w:val="TableParagraph"/>
              <w:spacing w:line="261" w:lineRule="exact"/>
              <w:ind w:left="108"/>
            </w:pPr>
            <w:r>
              <w:t>Pupils get to experience sports competition in a collaborative and age appropriate way</w:t>
            </w:r>
          </w:p>
          <w:p w14:paraId="3CA60CC8" w14:textId="77777777" w:rsidR="00110081" w:rsidRDefault="00110081" w:rsidP="006853A2">
            <w:pPr>
              <w:pStyle w:val="TableParagraph"/>
              <w:spacing w:line="261" w:lineRule="exact"/>
              <w:ind w:left="108"/>
            </w:pPr>
            <w:r>
              <w:t>Communication and interaction skills are enhanced</w:t>
            </w:r>
          </w:p>
          <w:p w14:paraId="53BC18EB" w14:textId="078D2349" w:rsidR="00110081" w:rsidRDefault="00110081" w:rsidP="006853A2">
            <w:pPr>
              <w:pStyle w:val="TableParagraph"/>
              <w:spacing w:line="261" w:lineRule="exact"/>
              <w:ind w:left="108"/>
            </w:pPr>
            <w:r>
              <w:t>Activities are aimed at skill/ development level and encourage those identified as excelling in sports inside and outside of school, to share their expertise.</w:t>
            </w:r>
          </w:p>
        </w:tc>
        <w:tc>
          <w:tcPr>
            <w:tcW w:w="1275" w:type="dxa"/>
          </w:tcPr>
          <w:p w14:paraId="42B0AFF8" w14:textId="77777777" w:rsidR="002F1C11" w:rsidRDefault="00C8264B" w:rsidP="000A655D">
            <w:pPr>
              <w:pStyle w:val="TableParagraph"/>
              <w:spacing w:line="251" w:lineRule="exact"/>
            </w:pPr>
            <w:r>
              <w:t>£100 to replace damaged and lost equipment</w:t>
            </w:r>
          </w:p>
          <w:p w14:paraId="7214DC8A" w14:textId="41218344" w:rsidR="00C8264B" w:rsidRDefault="00C8264B" w:rsidP="000A655D">
            <w:pPr>
              <w:pStyle w:val="TableParagraph"/>
              <w:spacing w:line="251" w:lineRule="exact"/>
            </w:pPr>
            <w:r>
              <w:t>£50 to but bands that coordinate with house colours (R, G, B, Y)</w:t>
            </w:r>
          </w:p>
        </w:tc>
        <w:tc>
          <w:tcPr>
            <w:tcW w:w="851" w:type="dxa"/>
          </w:tcPr>
          <w:p w14:paraId="3B0A564F" w14:textId="77777777" w:rsidR="002F1C11" w:rsidRDefault="00C8264B">
            <w:pPr>
              <w:pStyle w:val="TableParagraph"/>
              <w:spacing w:line="251" w:lineRule="exact"/>
              <w:ind w:left="105"/>
            </w:pPr>
            <w:r>
              <w:t>RS</w:t>
            </w:r>
          </w:p>
          <w:p w14:paraId="255D8CED" w14:textId="417F10B4" w:rsidR="00C8264B" w:rsidRDefault="00C8264B">
            <w:pPr>
              <w:pStyle w:val="TableParagraph"/>
              <w:spacing w:line="251" w:lineRule="exact"/>
              <w:ind w:left="105"/>
            </w:pPr>
            <w:r>
              <w:t>SP</w:t>
            </w:r>
          </w:p>
        </w:tc>
        <w:tc>
          <w:tcPr>
            <w:tcW w:w="850" w:type="dxa"/>
          </w:tcPr>
          <w:p w14:paraId="10F41E11" w14:textId="61149BD0" w:rsidR="002F1C11" w:rsidRDefault="00070228">
            <w:pPr>
              <w:pStyle w:val="TableParagraph"/>
              <w:spacing w:line="251" w:lineRule="exact"/>
            </w:pPr>
            <w:r>
              <w:t>May 2023</w:t>
            </w:r>
          </w:p>
        </w:tc>
        <w:tc>
          <w:tcPr>
            <w:tcW w:w="2694" w:type="dxa"/>
          </w:tcPr>
          <w:p w14:paraId="6D75B07D" w14:textId="77777777" w:rsidR="002F1C11" w:rsidRPr="00EE3BEB" w:rsidRDefault="003A5CFE">
            <w:pPr>
              <w:pStyle w:val="TableParagraph"/>
              <w:ind w:left="0"/>
              <w:rPr>
                <w:rFonts w:asciiTheme="minorHAnsi" w:hAnsiTheme="minorHAnsi" w:cstheme="minorHAnsi"/>
                <w:sz w:val="20"/>
              </w:rPr>
            </w:pPr>
            <w:r w:rsidRPr="00EE3BEB">
              <w:rPr>
                <w:rFonts w:asciiTheme="minorHAnsi" w:hAnsiTheme="minorHAnsi" w:cstheme="minorHAnsi"/>
                <w:sz w:val="20"/>
              </w:rPr>
              <w:t>Autumn term 22 sports day went well</w:t>
            </w:r>
          </w:p>
          <w:p w14:paraId="2BD4D1BB" w14:textId="77777777" w:rsidR="003A5CFE" w:rsidRPr="00EE3BEB" w:rsidRDefault="003A5CFE">
            <w:pPr>
              <w:pStyle w:val="TableParagraph"/>
              <w:ind w:left="0"/>
              <w:rPr>
                <w:rFonts w:asciiTheme="minorHAnsi" w:hAnsiTheme="minorHAnsi" w:cstheme="minorHAnsi"/>
                <w:sz w:val="20"/>
              </w:rPr>
            </w:pPr>
            <w:r w:rsidRPr="00EE3BEB">
              <w:rPr>
                <w:rFonts w:asciiTheme="minorHAnsi" w:hAnsiTheme="minorHAnsi" w:cstheme="minorHAnsi"/>
                <w:sz w:val="20"/>
              </w:rPr>
              <w:t>Good parental attendance</w:t>
            </w:r>
          </w:p>
          <w:p w14:paraId="00322DF9" w14:textId="79A6EFCA" w:rsidR="003A5CFE" w:rsidRDefault="003A5CFE">
            <w:pPr>
              <w:pStyle w:val="TableParagraph"/>
              <w:ind w:left="0"/>
              <w:rPr>
                <w:rFonts w:ascii="Times New Roman"/>
                <w:sz w:val="20"/>
              </w:rPr>
            </w:pPr>
            <w:r w:rsidRPr="00EE3BEB">
              <w:rPr>
                <w:rFonts w:asciiTheme="minorHAnsi" w:hAnsiTheme="minorHAnsi" w:cstheme="minorHAnsi"/>
                <w:sz w:val="20"/>
              </w:rPr>
              <w:t xml:space="preserve">More KS2 activities </w:t>
            </w:r>
            <w:r w:rsidR="00EE3BEB" w:rsidRPr="00EE3BEB">
              <w:rPr>
                <w:rFonts w:asciiTheme="minorHAnsi" w:hAnsiTheme="minorHAnsi" w:cstheme="minorHAnsi"/>
                <w:sz w:val="20"/>
              </w:rPr>
              <w:t>need planning in</w:t>
            </w:r>
          </w:p>
        </w:tc>
        <w:tc>
          <w:tcPr>
            <w:tcW w:w="3053" w:type="dxa"/>
          </w:tcPr>
          <w:p w14:paraId="201A5AFD" w14:textId="17D14992" w:rsidR="002F1C11" w:rsidRPr="00DB7940" w:rsidRDefault="00DB7940">
            <w:pPr>
              <w:pStyle w:val="TableParagraph"/>
              <w:ind w:left="0"/>
              <w:rPr>
                <w:sz w:val="20"/>
              </w:rPr>
            </w:pPr>
            <w:r w:rsidRPr="00DB7940">
              <w:t>Celebration assembly sharing achievements outs</w:t>
            </w:r>
            <w:r>
              <w:t>ide of school (sporting and non-</w:t>
            </w:r>
            <w:r w:rsidRPr="00DB7940">
              <w:t>sporting)</w:t>
            </w:r>
          </w:p>
        </w:tc>
      </w:tr>
    </w:tbl>
    <w:p w14:paraId="11D255D0" w14:textId="3C64EB69" w:rsidR="00E02201" w:rsidRPr="00AD7883" w:rsidRDefault="00AD7883" w:rsidP="00AD7883">
      <w:pPr>
        <w:tabs>
          <w:tab w:val="left" w:pos="1905"/>
        </w:tabs>
        <w:rPr>
          <w:rFonts w:ascii="Times New Roman"/>
          <w:sz w:val="20"/>
        </w:rPr>
        <w:sectPr w:rsidR="00E02201" w:rsidRPr="00AD7883">
          <w:type w:val="continuous"/>
          <w:pgSz w:w="16840" w:h="11910" w:orient="landscape"/>
          <w:pgMar w:top="640" w:right="260" w:bottom="280" w:left="500" w:header="720" w:footer="720" w:gutter="0"/>
          <w:cols w:space="720"/>
        </w:sectPr>
      </w:pPr>
      <w:r>
        <w:rPr>
          <w:rFonts w:ascii="Times New Roman"/>
          <w:sz w:val="20"/>
        </w:rPr>
        <w:tab/>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476"/>
        <w:gridCol w:w="1277"/>
        <w:gridCol w:w="992"/>
        <w:gridCol w:w="1361"/>
        <w:gridCol w:w="1887"/>
        <w:gridCol w:w="3558"/>
      </w:tblGrid>
      <w:tr w:rsidR="009F7046" w14:paraId="6C1E479F" w14:textId="77777777" w:rsidTr="00E67F90">
        <w:trPr>
          <w:trHeight w:val="537"/>
        </w:trPr>
        <w:tc>
          <w:tcPr>
            <w:tcW w:w="3295" w:type="dxa"/>
          </w:tcPr>
          <w:p w14:paraId="6C1E4796" w14:textId="77777777" w:rsidR="009F7046" w:rsidRDefault="006216EC" w:rsidP="00845410">
            <w:pPr>
              <w:pStyle w:val="TableParagraph"/>
              <w:spacing w:line="262" w:lineRule="exact"/>
              <w:ind w:left="0"/>
            </w:pPr>
            <w:r>
              <w:lastRenderedPageBreak/>
              <w:t>Sports Day – Running track</w:t>
            </w:r>
          </w:p>
          <w:p w14:paraId="6C1E4797" w14:textId="77A488B3" w:rsidR="009F7046" w:rsidRDefault="006216EC">
            <w:pPr>
              <w:pStyle w:val="TableParagraph"/>
              <w:spacing w:line="256" w:lineRule="exact"/>
            </w:pPr>
            <w:r>
              <w:t>mapped out</w:t>
            </w:r>
            <w:r w:rsidR="00003E42">
              <w:t xml:space="preserve"> to facilitate running events</w:t>
            </w:r>
            <w:r w:rsidR="0092675F">
              <w:t>, on sports day</w:t>
            </w:r>
            <w:r w:rsidR="00003E42">
              <w:t xml:space="preserve"> and athletics curriculum</w:t>
            </w:r>
            <w:r w:rsidR="0092675F">
              <w:t>, in the summer term</w:t>
            </w:r>
          </w:p>
        </w:tc>
        <w:tc>
          <w:tcPr>
            <w:tcW w:w="3476" w:type="dxa"/>
          </w:tcPr>
          <w:p w14:paraId="6C1E4798" w14:textId="77777777" w:rsidR="009F7046" w:rsidRDefault="006216EC">
            <w:pPr>
              <w:pStyle w:val="TableParagraph"/>
              <w:spacing w:line="262" w:lineRule="exact"/>
              <w:ind w:left="108"/>
            </w:pPr>
            <w:r>
              <w:t>Track events will now be included for</w:t>
            </w:r>
          </w:p>
          <w:p w14:paraId="6C1E4799" w14:textId="77777777" w:rsidR="009F7046" w:rsidRDefault="006216EC">
            <w:pPr>
              <w:pStyle w:val="TableParagraph"/>
              <w:spacing w:line="256" w:lineRule="exact"/>
              <w:ind w:left="108"/>
            </w:pPr>
            <w:r>
              <w:t>Sports Day</w:t>
            </w:r>
          </w:p>
        </w:tc>
        <w:tc>
          <w:tcPr>
            <w:tcW w:w="1277" w:type="dxa"/>
          </w:tcPr>
          <w:p w14:paraId="6C1E479A" w14:textId="1B6E27EA" w:rsidR="009F7046" w:rsidRDefault="006216EC">
            <w:pPr>
              <w:pStyle w:val="TableParagraph"/>
              <w:spacing w:line="262" w:lineRule="exact"/>
              <w:ind w:left="108"/>
            </w:pPr>
            <w:r>
              <w:t>£</w:t>
            </w:r>
            <w:r w:rsidR="00695AD1">
              <w:t>125</w:t>
            </w:r>
          </w:p>
        </w:tc>
        <w:tc>
          <w:tcPr>
            <w:tcW w:w="992" w:type="dxa"/>
          </w:tcPr>
          <w:p w14:paraId="6123C658" w14:textId="77777777" w:rsidR="009F7046" w:rsidRDefault="006216EC">
            <w:pPr>
              <w:pStyle w:val="TableParagraph"/>
              <w:spacing w:line="262" w:lineRule="exact"/>
              <w:ind w:left="105"/>
            </w:pPr>
            <w:r>
              <w:t>S</w:t>
            </w:r>
            <w:r w:rsidR="00423955">
              <w:t>P</w:t>
            </w:r>
          </w:p>
          <w:p w14:paraId="390D93F1" w14:textId="77777777" w:rsidR="00423955" w:rsidRDefault="00423955">
            <w:pPr>
              <w:pStyle w:val="TableParagraph"/>
              <w:spacing w:line="262" w:lineRule="exact"/>
              <w:ind w:left="105"/>
            </w:pPr>
            <w:r>
              <w:t>RS</w:t>
            </w:r>
          </w:p>
          <w:p w14:paraId="6C1E479B" w14:textId="3D0FC766" w:rsidR="00423955" w:rsidRDefault="00423955">
            <w:pPr>
              <w:pStyle w:val="TableParagraph"/>
              <w:spacing w:line="262" w:lineRule="exact"/>
              <w:ind w:left="105"/>
            </w:pPr>
            <w:r>
              <w:t>SF</w:t>
            </w:r>
          </w:p>
        </w:tc>
        <w:tc>
          <w:tcPr>
            <w:tcW w:w="1361" w:type="dxa"/>
          </w:tcPr>
          <w:p w14:paraId="6C1E479C" w14:textId="0D7457A5" w:rsidR="009F7046" w:rsidRDefault="00423955">
            <w:pPr>
              <w:pStyle w:val="TableParagraph"/>
              <w:spacing w:line="262" w:lineRule="exact"/>
            </w:pPr>
            <w:r>
              <w:t>July 2022</w:t>
            </w:r>
          </w:p>
        </w:tc>
        <w:tc>
          <w:tcPr>
            <w:tcW w:w="1887" w:type="dxa"/>
          </w:tcPr>
          <w:p w14:paraId="6C1E479D" w14:textId="1C060843" w:rsidR="009F7046" w:rsidRPr="00052EFF" w:rsidRDefault="00052EFF">
            <w:pPr>
              <w:pStyle w:val="TableParagraph"/>
              <w:ind w:left="0"/>
              <w:rPr>
                <w:rFonts w:asciiTheme="minorHAnsi" w:hAnsiTheme="minorHAnsi" w:cstheme="minorHAnsi"/>
              </w:rPr>
            </w:pPr>
            <w:r w:rsidRPr="00052EFF">
              <w:rPr>
                <w:rFonts w:asciiTheme="minorHAnsi" w:hAnsiTheme="minorHAnsi" w:cstheme="minorHAnsi"/>
              </w:rPr>
              <w:t>Landscaping company contract secured</w:t>
            </w:r>
          </w:p>
        </w:tc>
        <w:tc>
          <w:tcPr>
            <w:tcW w:w="3558" w:type="dxa"/>
          </w:tcPr>
          <w:p w14:paraId="6C1E479E" w14:textId="4D215B74" w:rsidR="009F7046" w:rsidRPr="004A13A4" w:rsidRDefault="003747FE">
            <w:pPr>
              <w:pStyle w:val="TableParagraph"/>
              <w:ind w:left="0"/>
              <w:rPr>
                <w:rFonts w:asciiTheme="minorHAnsi" w:hAnsiTheme="minorHAnsi" w:cstheme="minorHAnsi"/>
              </w:rPr>
            </w:pPr>
            <w:r>
              <w:rPr>
                <w:rFonts w:asciiTheme="minorHAnsi" w:hAnsiTheme="minorHAnsi" w:cstheme="minorHAnsi"/>
              </w:rPr>
              <w:t>Invoices</w:t>
            </w:r>
            <w:r w:rsidR="00625324">
              <w:rPr>
                <w:rFonts w:asciiTheme="minorHAnsi" w:hAnsiTheme="minorHAnsi" w:cstheme="minorHAnsi"/>
              </w:rPr>
              <w:t xml:space="preserve"> and budget share</w:t>
            </w:r>
          </w:p>
        </w:tc>
      </w:tr>
      <w:tr w:rsidR="009F7046" w14:paraId="6C1E47A1" w14:textId="77777777">
        <w:trPr>
          <w:trHeight w:val="537"/>
        </w:trPr>
        <w:tc>
          <w:tcPr>
            <w:tcW w:w="15846" w:type="dxa"/>
            <w:gridSpan w:val="7"/>
          </w:tcPr>
          <w:p w14:paraId="6C1E47A0" w14:textId="45FEB150" w:rsidR="009F7046" w:rsidRDefault="006216EC">
            <w:pPr>
              <w:pStyle w:val="TableParagraph"/>
              <w:spacing w:line="261" w:lineRule="exact"/>
              <w:rPr>
                <w:b/>
              </w:rPr>
            </w:pPr>
            <w:r>
              <w:rPr>
                <w:b/>
              </w:rPr>
              <w:t xml:space="preserve">Key priority: Health and well-being – </w:t>
            </w:r>
            <w:r w:rsidR="00E06769">
              <w:rPr>
                <w:b/>
              </w:rPr>
              <w:t xml:space="preserve">The </w:t>
            </w:r>
            <w:r w:rsidR="00AC5BE9">
              <w:rPr>
                <w:b/>
              </w:rPr>
              <w:t>engagement of all pupils in regular physical activity</w:t>
            </w:r>
          </w:p>
        </w:tc>
      </w:tr>
      <w:tr w:rsidR="009F7046" w14:paraId="6C1E47AA" w14:textId="77777777" w:rsidTr="00E67F90">
        <w:trPr>
          <w:trHeight w:val="537"/>
        </w:trPr>
        <w:tc>
          <w:tcPr>
            <w:tcW w:w="3295" w:type="dxa"/>
          </w:tcPr>
          <w:p w14:paraId="6C1E47A2" w14:textId="77777777" w:rsidR="009F7046" w:rsidRDefault="006216EC">
            <w:pPr>
              <w:pStyle w:val="TableParagraph"/>
              <w:spacing w:line="261" w:lineRule="exact"/>
              <w:rPr>
                <w:b/>
              </w:rPr>
            </w:pPr>
            <w:r>
              <w:rPr>
                <w:b/>
              </w:rPr>
              <w:t>Actions and Strategies</w:t>
            </w:r>
          </w:p>
        </w:tc>
        <w:tc>
          <w:tcPr>
            <w:tcW w:w="3476" w:type="dxa"/>
          </w:tcPr>
          <w:p w14:paraId="6C1E47A3" w14:textId="77777777" w:rsidR="009F7046" w:rsidRDefault="006216EC">
            <w:pPr>
              <w:pStyle w:val="TableParagraph"/>
              <w:spacing w:line="261" w:lineRule="exact"/>
              <w:ind w:left="108"/>
              <w:rPr>
                <w:b/>
              </w:rPr>
            </w:pPr>
            <w:r>
              <w:rPr>
                <w:b/>
              </w:rPr>
              <w:t>Impact and sustainable outcomes</w:t>
            </w:r>
          </w:p>
        </w:tc>
        <w:tc>
          <w:tcPr>
            <w:tcW w:w="1277" w:type="dxa"/>
          </w:tcPr>
          <w:p w14:paraId="6C1E47A4" w14:textId="77777777" w:rsidR="009F7046" w:rsidRDefault="006216EC">
            <w:pPr>
              <w:pStyle w:val="TableParagraph"/>
              <w:spacing w:line="261" w:lineRule="exact"/>
              <w:ind w:left="108"/>
              <w:rPr>
                <w:b/>
              </w:rPr>
            </w:pPr>
            <w:r>
              <w:rPr>
                <w:b/>
              </w:rPr>
              <w:t>Resources/</w:t>
            </w:r>
          </w:p>
          <w:p w14:paraId="6C1E47A5" w14:textId="77777777" w:rsidR="009F7046" w:rsidRDefault="006216EC">
            <w:pPr>
              <w:pStyle w:val="TableParagraph"/>
              <w:spacing w:line="256" w:lineRule="exact"/>
              <w:ind w:left="108"/>
              <w:rPr>
                <w:b/>
              </w:rPr>
            </w:pPr>
            <w:r>
              <w:rPr>
                <w:b/>
              </w:rPr>
              <w:t>Cost</w:t>
            </w:r>
          </w:p>
        </w:tc>
        <w:tc>
          <w:tcPr>
            <w:tcW w:w="992" w:type="dxa"/>
          </w:tcPr>
          <w:p w14:paraId="6C1E47A6" w14:textId="77777777" w:rsidR="009F7046" w:rsidRDefault="006216EC">
            <w:pPr>
              <w:pStyle w:val="TableParagraph"/>
              <w:spacing w:line="261" w:lineRule="exact"/>
              <w:ind w:left="105"/>
              <w:rPr>
                <w:b/>
              </w:rPr>
            </w:pPr>
            <w:r>
              <w:rPr>
                <w:b/>
              </w:rPr>
              <w:t>By who</w:t>
            </w:r>
          </w:p>
        </w:tc>
        <w:tc>
          <w:tcPr>
            <w:tcW w:w="1361" w:type="dxa"/>
          </w:tcPr>
          <w:p w14:paraId="6C1E47A7" w14:textId="77777777" w:rsidR="009F7046" w:rsidRDefault="006216EC">
            <w:pPr>
              <w:pStyle w:val="TableParagraph"/>
              <w:spacing w:line="261" w:lineRule="exact"/>
              <w:rPr>
                <w:b/>
              </w:rPr>
            </w:pPr>
            <w:r>
              <w:rPr>
                <w:b/>
              </w:rPr>
              <w:t>By when</w:t>
            </w:r>
          </w:p>
        </w:tc>
        <w:tc>
          <w:tcPr>
            <w:tcW w:w="1887" w:type="dxa"/>
          </w:tcPr>
          <w:p w14:paraId="6C1E47A8" w14:textId="77777777" w:rsidR="009F7046" w:rsidRDefault="006216EC">
            <w:pPr>
              <w:pStyle w:val="TableParagraph"/>
              <w:spacing w:line="261" w:lineRule="exact"/>
              <w:rPr>
                <w:b/>
              </w:rPr>
            </w:pPr>
            <w:r>
              <w:rPr>
                <w:b/>
              </w:rPr>
              <w:t>Progress</w:t>
            </w:r>
          </w:p>
        </w:tc>
        <w:tc>
          <w:tcPr>
            <w:tcW w:w="3558" w:type="dxa"/>
          </w:tcPr>
          <w:p w14:paraId="6C1E47A9" w14:textId="77777777" w:rsidR="009F7046" w:rsidRDefault="006216EC">
            <w:pPr>
              <w:pStyle w:val="TableParagraph"/>
              <w:spacing w:line="261" w:lineRule="exact"/>
              <w:ind w:left="106"/>
              <w:rPr>
                <w:b/>
              </w:rPr>
            </w:pPr>
            <w:r>
              <w:rPr>
                <w:b/>
              </w:rPr>
              <w:t>Evidence</w:t>
            </w:r>
          </w:p>
        </w:tc>
      </w:tr>
      <w:tr w:rsidR="009F7046" w14:paraId="6C1E47B5" w14:textId="77777777" w:rsidTr="00E67F90">
        <w:trPr>
          <w:trHeight w:val="1344"/>
        </w:trPr>
        <w:tc>
          <w:tcPr>
            <w:tcW w:w="3295" w:type="dxa"/>
          </w:tcPr>
          <w:p w14:paraId="4FBB5496" w14:textId="77777777" w:rsidR="009F7046" w:rsidRDefault="00E422BC" w:rsidP="00D54DB3">
            <w:pPr>
              <w:pStyle w:val="TableParagraph"/>
              <w:ind w:right="498"/>
            </w:pPr>
            <w:r>
              <w:t>Teachers to plan in robust and meaningful outdoor learning opportunities for all areas of the curriculum</w:t>
            </w:r>
          </w:p>
          <w:p w14:paraId="6C1E47AD" w14:textId="5DCAFF91" w:rsidR="00E422BC" w:rsidRDefault="00E422BC" w:rsidP="00D54DB3">
            <w:pPr>
              <w:pStyle w:val="TableParagraph"/>
              <w:ind w:right="498"/>
            </w:pPr>
          </w:p>
        </w:tc>
        <w:tc>
          <w:tcPr>
            <w:tcW w:w="3476" w:type="dxa"/>
          </w:tcPr>
          <w:p w14:paraId="6C1E47AE" w14:textId="4503C46D" w:rsidR="009F7046" w:rsidRDefault="006216EC">
            <w:pPr>
              <w:pStyle w:val="TableParagraph"/>
              <w:ind w:left="108" w:right="95"/>
            </w:pPr>
            <w:r>
              <w:t xml:space="preserve">All children spend at least </w:t>
            </w:r>
            <w:r w:rsidR="00F34867">
              <w:t>50</w:t>
            </w:r>
            <w:r>
              <w:t>% of their school week outdoors, involved in physic</w:t>
            </w:r>
            <w:r w:rsidR="00E422BC">
              <w:t>al, problem solving activities d</w:t>
            </w:r>
            <w:r>
              <w:t>evelop resilience, team-work,</w:t>
            </w:r>
          </w:p>
          <w:p w14:paraId="6C1E47AF" w14:textId="3C935487" w:rsidR="009F7046" w:rsidRDefault="006216EC">
            <w:pPr>
              <w:pStyle w:val="TableParagraph"/>
              <w:spacing w:line="256" w:lineRule="exact"/>
              <w:ind w:left="108"/>
            </w:pPr>
            <w:proofErr w:type="gramStart"/>
            <w:r>
              <w:t>leadership</w:t>
            </w:r>
            <w:proofErr w:type="gramEnd"/>
            <w:r>
              <w:t xml:space="preserve"> qualities</w:t>
            </w:r>
            <w:r w:rsidR="00E422BC">
              <w:t xml:space="preserve"> and communication and interaction skills.</w:t>
            </w:r>
          </w:p>
        </w:tc>
        <w:tc>
          <w:tcPr>
            <w:tcW w:w="1277" w:type="dxa"/>
          </w:tcPr>
          <w:p w14:paraId="6C1E47B0" w14:textId="53662A3B" w:rsidR="009F7046" w:rsidRDefault="006216EC">
            <w:pPr>
              <w:pStyle w:val="TableParagraph"/>
              <w:spacing w:line="261" w:lineRule="exact"/>
              <w:ind w:left="108"/>
            </w:pPr>
            <w:r>
              <w:t>£</w:t>
            </w:r>
            <w:r w:rsidR="00CB0AC5">
              <w:t>0</w:t>
            </w:r>
          </w:p>
        </w:tc>
        <w:tc>
          <w:tcPr>
            <w:tcW w:w="992" w:type="dxa"/>
          </w:tcPr>
          <w:p w14:paraId="5BDFC9EE" w14:textId="77777777" w:rsidR="009F7046" w:rsidRDefault="00F901DC">
            <w:pPr>
              <w:pStyle w:val="TableParagraph"/>
              <w:spacing w:line="261" w:lineRule="exact"/>
              <w:ind w:left="105"/>
            </w:pPr>
            <w:r>
              <w:t>All teachers</w:t>
            </w:r>
          </w:p>
          <w:p w14:paraId="6C1E47B1" w14:textId="02194D40" w:rsidR="00F901DC" w:rsidRDefault="00F901DC">
            <w:pPr>
              <w:pStyle w:val="TableParagraph"/>
              <w:spacing w:line="261" w:lineRule="exact"/>
              <w:ind w:left="105"/>
            </w:pPr>
            <w:r>
              <w:t>BA</w:t>
            </w:r>
          </w:p>
        </w:tc>
        <w:tc>
          <w:tcPr>
            <w:tcW w:w="1361" w:type="dxa"/>
          </w:tcPr>
          <w:p w14:paraId="59515AA4" w14:textId="373F4E16" w:rsidR="00524C4C" w:rsidRDefault="00524C4C" w:rsidP="00524C4C">
            <w:r>
              <w:t>May 2023</w:t>
            </w:r>
          </w:p>
          <w:p w14:paraId="5F9376BE" w14:textId="77777777" w:rsidR="009F7046" w:rsidRPr="00524C4C" w:rsidRDefault="009F7046" w:rsidP="00524C4C">
            <w:pPr>
              <w:jc w:val="center"/>
            </w:pPr>
          </w:p>
        </w:tc>
        <w:tc>
          <w:tcPr>
            <w:tcW w:w="1887" w:type="dxa"/>
          </w:tcPr>
          <w:p w14:paraId="6C1E47B3" w14:textId="406A3C64" w:rsidR="009F7046" w:rsidRPr="00BC09BE" w:rsidRDefault="00BC09BE">
            <w:pPr>
              <w:pStyle w:val="TableParagraph"/>
              <w:ind w:left="0"/>
            </w:pPr>
            <w:r>
              <w:t>On going</w:t>
            </w:r>
          </w:p>
        </w:tc>
        <w:tc>
          <w:tcPr>
            <w:tcW w:w="3558" w:type="dxa"/>
          </w:tcPr>
          <w:p w14:paraId="6C1E47B4" w14:textId="23873916" w:rsidR="009F7046" w:rsidRPr="00BC09BE" w:rsidRDefault="00BF1857">
            <w:pPr>
              <w:pStyle w:val="TableParagraph"/>
              <w:ind w:left="0"/>
            </w:pPr>
            <w:r w:rsidRPr="00BC09BE">
              <w:t xml:space="preserve"> </w:t>
            </w:r>
            <w:r w:rsidR="00A22DD6">
              <w:t>OEAP guidance Evolve use to plan and risk assess onsite use of outside spaces</w:t>
            </w:r>
          </w:p>
        </w:tc>
      </w:tr>
      <w:tr w:rsidR="009F7046" w14:paraId="6C1E47BE" w14:textId="77777777" w:rsidTr="00E67F90">
        <w:trPr>
          <w:trHeight w:val="803"/>
        </w:trPr>
        <w:tc>
          <w:tcPr>
            <w:tcW w:w="3295" w:type="dxa"/>
          </w:tcPr>
          <w:p w14:paraId="6C1E47B6" w14:textId="3352948A" w:rsidR="009F7046" w:rsidRDefault="00E422BC">
            <w:pPr>
              <w:pStyle w:val="TableParagraph"/>
              <w:spacing w:line="261" w:lineRule="exact"/>
            </w:pPr>
            <w:r>
              <w:t xml:space="preserve">Forest school leaders meet with class teachers, termly, to ensure they have an understanding of what is being covered by the forest school sessions and how this links to the development of the children in their class and how this can then be built on, by teachers, so pupils can demonstrate these skills across other areas of learning. </w:t>
            </w:r>
          </w:p>
        </w:tc>
        <w:tc>
          <w:tcPr>
            <w:tcW w:w="3476" w:type="dxa"/>
          </w:tcPr>
          <w:p w14:paraId="6C1E47B8" w14:textId="09FEBF83" w:rsidR="009F7046" w:rsidRDefault="00E67F90">
            <w:pPr>
              <w:pStyle w:val="TableParagraph"/>
              <w:spacing w:line="256" w:lineRule="exact"/>
              <w:ind w:left="108"/>
            </w:pPr>
            <w:r>
              <w:t>Increased understanding of the forest school ethos and how the skill development and activities feed into other areas of learning, in line with our holistic ethos for every child.</w:t>
            </w:r>
          </w:p>
        </w:tc>
        <w:tc>
          <w:tcPr>
            <w:tcW w:w="1277" w:type="dxa"/>
          </w:tcPr>
          <w:p w14:paraId="6C1E47B9" w14:textId="116EF3CD" w:rsidR="009F7046" w:rsidRDefault="00423955">
            <w:pPr>
              <w:pStyle w:val="TableParagraph"/>
              <w:spacing w:line="261" w:lineRule="exact"/>
              <w:ind w:left="108"/>
            </w:pPr>
            <w:r>
              <w:t>£</w:t>
            </w:r>
            <w:r w:rsidR="00CB0AC5">
              <w:t>0</w:t>
            </w:r>
          </w:p>
        </w:tc>
        <w:tc>
          <w:tcPr>
            <w:tcW w:w="992" w:type="dxa"/>
          </w:tcPr>
          <w:p w14:paraId="158BD584" w14:textId="77777777" w:rsidR="009F7046" w:rsidRDefault="00F901DC">
            <w:pPr>
              <w:pStyle w:val="TableParagraph"/>
              <w:spacing w:line="261" w:lineRule="exact"/>
              <w:ind w:left="105"/>
            </w:pPr>
            <w:r>
              <w:t>KS</w:t>
            </w:r>
          </w:p>
          <w:p w14:paraId="5CAFB42F" w14:textId="77777777" w:rsidR="00F901DC" w:rsidRDefault="00F901DC">
            <w:pPr>
              <w:pStyle w:val="TableParagraph"/>
              <w:spacing w:line="261" w:lineRule="exact"/>
              <w:ind w:left="105"/>
            </w:pPr>
            <w:r>
              <w:t>BA</w:t>
            </w:r>
          </w:p>
          <w:p w14:paraId="6C1E47BA" w14:textId="2FC962CB" w:rsidR="00F901DC" w:rsidRDefault="00F901DC">
            <w:pPr>
              <w:pStyle w:val="TableParagraph"/>
              <w:spacing w:line="261" w:lineRule="exact"/>
              <w:ind w:left="105"/>
            </w:pPr>
            <w:r>
              <w:t>Staff</w:t>
            </w:r>
          </w:p>
        </w:tc>
        <w:tc>
          <w:tcPr>
            <w:tcW w:w="1361" w:type="dxa"/>
          </w:tcPr>
          <w:p w14:paraId="6C1E47BB" w14:textId="12A36D86" w:rsidR="009F7046" w:rsidRDefault="00524C4C">
            <w:pPr>
              <w:pStyle w:val="TableParagraph"/>
              <w:spacing w:line="261" w:lineRule="exact"/>
            </w:pPr>
            <w:r>
              <w:t>May 2023</w:t>
            </w:r>
          </w:p>
        </w:tc>
        <w:tc>
          <w:tcPr>
            <w:tcW w:w="1887" w:type="dxa"/>
          </w:tcPr>
          <w:p w14:paraId="6C1E47BC" w14:textId="469BA7DD" w:rsidR="009F7046" w:rsidRPr="00BC09BE" w:rsidRDefault="00423955">
            <w:pPr>
              <w:pStyle w:val="TableParagraph"/>
              <w:ind w:left="0"/>
            </w:pPr>
            <w:r w:rsidRPr="00BC09BE">
              <w:t xml:space="preserve"> </w:t>
            </w:r>
            <w:r w:rsidR="00BC09BE">
              <w:t>Not yet started</w:t>
            </w:r>
          </w:p>
        </w:tc>
        <w:tc>
          <w:tcPr>
            <w:tcW w:w="3558" w:type="dxa"/>
          </w:tcPr>
          <w:p w14:paraId="6C1E47BD" w14:textId="633EA7F0" w:rsidR="009F7046" w:rsidRPr="00BC09BE" w:rsidRDefault="00BF1857">
            <w:pPr>
              <w:pStyle w:val="TableParagraph"/>
              <w:ind w:left="0"/>
            </w:pPr>
            <w:r w:rsidRPr="00BC09BE">
              <w:t xml:space="preserve"> </w:t>
            </w:r>
          </w:p>
        </w:tc>
      </w:tr>
      <w:tr w:rsidR="009F7046" w14:paraId="6C1E47C8" w14:textId="77777777" w:rsidTr="00E67F90">
        <w:trPr>
          <w:trHeight w:val="1343"/>
        </w:trPr>
        <w:tc>
          <w:tcPr>
            <w:tcW w:w="3295" w:type="dxa"/>
          </w:tcPr>
          <w:p w14:paraId="6C1E47C0" w14:textId="425496E1" w:rsidR="009F7046" w:rsidRDefault="00170A3E">
            <w:pPr>
              <w:pStyle w:val="TableParagraph"/>
            </w:pPr>
            <w:r>
              <w:t>Forest school staff meeting to be held so all staff have an awareness of the rationale behind forest school and the rules and activities and what they hel</w:t>
            </w:r>
            <w:r w:rsidR="00F93081">
              <w:t>p</w:t>
            </w:r>
            <w:r>
              <w:t xml:space="preserve"> pupils develop</w:t>
            </w:r>
          </w:p>
        </w:tc>
        <w:tc>
          <w:tcPr>
            <w:tcW w:w="3476" w:type="dxa"/>
          </w:tcPr>
          <w:p w14:paraId="6C1E47C2" w14:textId="7DF6905A" w:rsidR="009F7046" w:rsidRDefault="004033AA" w:rsidP="009A6290">
            <w:pPr>
              <w:pStyle w:val="TableParagraph"/>
              <w:ind w:left="108" w:right="95"/>
            </w:pPr>
            <w:r>
              <w:t>In</w:t>
            </w:r>
            <w:r w:rsidR="00D5360B">
              <w:t>c</w:t>
            </w:r>
            <w:r>
              <w:t>reased understanding of the forest school ethos and how the skill development and activities feed into other areas of learning, in line with our holistic ethos for every child.</w:t>
            </w:r>
          </w:p>
        </w:tc>
        <w:tc>
          <w:tcPr>
            <w:tcW w:w="1277" w:type="dxa"/>
          </w:tcPr>
          <w:p w14:paraId="6C1E47C3" w14:textId="7FDFFEC2" w:rsidR="009F7046" w:rsidRDefault="006216EC">
            <w:pPr>
              <w:pStyle w:val="TableParagraph"/>
              <w:spacing w:line="261" w:lineRule="exact"/>
              <w:ind w:left="108"/>
            </w:pPr>
            <w:r>
              <w:t>£</w:t>
            </w:r>
            <w:r w:rsidR="000309D9">
              <w:t>3</w:t>
            </w:r>
            <w:r w:rsidR="00CB0AC5">
              <w:t>0</w:t>
            </w:r>
          </w:p>
        </w:tc>
        <w:tc>
          <w:tcPr>
            <w:tcW w:w="992" w:type="dxa"/>
          </w:tcPr>
          <w:p w14:paraId="35FBB969" w14:textId="77777777" w:rsidR="009F7046" w:rsidRDefault="00170A3E">
            <w:pPr>
              <w:pStyle w:val="TableParagraph"/>
              <w:spacing w:line="261" w:lineRule="exact"/>
              <w:ind w:left="105"/>
            </w:pPr>
            <w:r>
              <w:t>KS</w:t>
            </w:r>
          </w:p>
          <w:p w14:paraId="6FE125C6" w14:textId="77777777" w:rsidR="00170A3E" w:rsidRDefault="00170A3E">
            <w:pPr>
              <w:pStyle w:val="TableParagraph"/>
              <w:spacing w:line="261" w:lineRule="exact"/>
              <w:ind w:left="105"/>
            </w:pPr>
            <w:r>
              <w:t>BA</w:t>
            </w:r>
          </w:p>
          <w:p w14:paraId="6C1E47C4" w14:textId="783D4999" w:rsidR="00170A3E" w:rsidRDefault="00170A3E">
            <w:pPr>
              <w:pStyle w:val="TableParagraph"/>
              <w:spacing w:line="261" w:lineRule="exact"/>
              <w:ind w:left="105"/>
            </w:pPr>
            <w:r>
              <w:t>Staff</w:t>
            </w:r>
          </w:p>
        </w:tc>
        <w:tc>
          <w:tcPr>
            <w:tcW w:w="1361" w:type="dxa"/>
          </w:tcPr>
          <w:p w14:paraId="6C1E47C5" w14:textId="623D6D76" w:rsidR="009F7046" w:rsidRPr="00170A3E" w:rsidRDefault="00170A3E" w:rsidP="00423955">
            <w:pPr>
              <w:pStyle w:val="TableParagraph"/>
              <w:spacing w:line="261" w:lineRule="exact"/>
              <w:ind w:left="0"/>
            </w:pPr>
            <w:r w:rsidRPr="00170A3E">
              <w:t>May 2023</w:t>
            </w:r>
          </w:p>
        </w:tc>
        <w:tc>
          <w:tcPr>
            <w:tcW w:w="1887" w:type="dxa"/>
          </w:tcPr>
          <w:p w14:paraId="6FFCC843" w14:textId="77777777" w:rsidR="009F7046" w:rsidRDefault="007A6445">
            <w:pPr>
              <w:pStyle w:val="TableParagraph"/>
              <w:ind w:left="0"/>
            </w:pPr>
            <w:r>
              <w:t>To be planned with SP, KS and BA</w:t>
            </w:r>
            <w:r w:rsidR="00B90584">
              <w:t xml:space="preserve"> P.E </w:t>
            </w:r>
            <w:proofErr w:type="spellStart"/>
            <w:r w:rsidR="00B90584">
              <w:t>gov</w:t>
            </w:r>
            <w:proofErr w:type="spellEnd"/>
            <w:r w:rsidR="00B90584">
              <w:t xml:space="preserve"> to be invited</w:t>
            </w:r>
          </w:p>
          <w:p w14:paraId="6C1E47C6" w14:textId="4F9BA667" w:rsidR="00330791" w:rsidRPr="00170A3E" w:rsidRDefault="00330791">
            <w:pPr>
              <w:pStyle w:val="TableParagraph"/>
              <w:ind w:left="0"/>
            </w:pPr>
            <w:r>
              <w:t xml:space="preserve">Parent equivalent to be offered as a workshop for new and existing parents </w:t>
            </w:r>
          </w:p>
        </w:tc>
        <w:tc>
          <w:tcPr>
            <w:tcW w:w="3558" w:type="dxa"/>
          </w:tcPr>
          <w:p w14:paraId="6C1E47C7" w14:textId="0A16906C" w:rsidR="009F7046" w:rsidRPr="00170A3E" w:rsidRDefault="00BF1857">
            <w:pPr>
              <w:pStyle w:val="TableParagraph"/>
              <w:ind w:left="0"/>
            </w:pPr>
            <w:r w:rsidRPr="00170A3E">
              <w:t xml:space="preserve"> </w:t>
            </w:r>
            <w:r w:rsidR="00C724EE">
              <w:t>Staff meeting minutes</w:t>
            </w:r>
          </w:p>
        </w:tc>
      </w:tr>
      <w:tr w:rsidR="003F0B13" w14:paraId="224C0EC7" w14:textId="77777777" w:rsidTr="00E67F90">
        <w:trPr>
          <w:trHeight w:val="1343"/>
        </w:trPr>
        <w:tc>
          <w:tcPr>
            <w:tcW w:w="3295" w:type="dxa"/>
          </w:tcPr>
          <w:p w14:paraId="7890659D" w14:textId="62EBCD44" w:rsidR="003F0B13" w:rsidRDefault="003F0B13">
            <w:pPr>
              <w:pStyle w:val="TableParagraph"/>
            </w:pPr>
            <w:r>
              <w:t xml:space="preserve">National Curriculum outdoors books KS1, </w:t>
            </w:r>
            <w:proofErr w:type="spellStart"/>
            <w:r>
              <w:t>Yr</w:t>
            </w:r>
            <w:proofErr w:type="spellEnd"/>
            <w:r>
              <w:t xml:space="preserve"> 3, 4, 5 and 6 to be purchased to supplement the outdoor provision in lieu of forest school for year 3 and above</w:t>
            </w:r>
          </w:p>
        </w:tc>
        <w:tc>
          <w:tcPr>
            <w:tcW w:w="3476" w:type="dxa"/>
          </w:tcPr>
          <w:p w14:paraId="569739F6" w14:textId="39BF6497" w:rsidR="003F0B13" w:rsidRDefault="00E35027" w:rsidP="009A6290">
            <w:pPr>
              <w:pStyle w:val="TableParagraph"/>
              <w:ind w:left="108" w:right="95"/>
            </w:pPr>
            <w:r>
              <w:t>This will enable teachers to plan outdoor learning activities to support physical, social and emotional development</w:t>
            </w:r>
          </w:p>
        </w:tc>
        <w:tc>
          <w:tcPr>
            <w:tcW w:w="1277" w:type="dxa"/>
          </w:tcPr>
          <w:p w14:paraId="02976B03" w14:textId="313B56C1" w:rsidR="003F0B13" w:rsidRDefault="002763E6">
            <w:pPr>
              <w:pStyle w:val="TableParagraph"/>
              <w:spacing w:line="261" w:lineRule="exact"/>
              <w:ind w:left="108"/>
            </w:pPr>
            <w:r>
              <w:t>£25 per book x 5 books</w:t>
            </w:r>
          </w:p>
        </w:tc>
        <w:tc>
          <w:tcPr>
            <w:tcW w:w="992" w:type="dxa"/>
          </w:tcPr>
          <w:p w14:paraId="2DF1BFA3" w14:textId="77777777" w:rsidR="003F0B13" w:rsidRDefault="00D81EE7">
            <w:pPr>
              <w:pStyle w:val="TableParagraph"/>
              <w:spacing w:line="261" w:lineRule="exact"/>
              <w:ind w:left="105"/>
            </w:pPr>
            <w:r>
              <w:t>SP</w:t>
            </w:r>
          </w:p>
          <w:p w14:paraId="0AC2719F" w14:textId="77777777" w:rsidR="00D81EE7" w:rsidRDefault="00D81EE7">
            <w:pPr>
              <w:pStyle w:val="TableParagraph"/>
              <w:spacing w:line="261" w:lineRule="exact"/>
              <w:ind w:left="105"/>
            </w:pPr>
            <w:r>
              <w:t>RS</w:t>
            </w:r>
          </w:p>
          <w:p w14:paraId="30353416" w14:textId="77777777" w:rsidR="00D81EE7" w:rsidRDefault="00D81EE7">
            <w:pPr>
              <w:pStyle w:val="TableParagraph"/>
              <w:spacing w:line="261" w:lineRule="exact"/>
              <w:ind w:left="105"/>
            </w:pPr>
            <w:r>
              <w:t>KS</w:t>
            </w:r>
          </w:p>
          <w:p w14:paraId="05F10100" w14:textId="41842FA1" w:rsidR="00D81EE7" w:rsidRDefault="00D81EE7">
            <w:pPr>
              <w:pStyle w:val="TableParagraph"/>
              <w:spacing w:line="261" w:lineRule="exact"/>
              <w:ind w:left="105"/>
            </w:pPr>
            <w:r>
              <w:t>KR</w:t>
            </w:r>
          </w:p>
        </w:tc>
        <w:tc>
          <w:tcPr>
            <w:tcW w:w="1361" w:type="dxa"/>
          </w:tcPr>
          <w:p w14:paraId="09C0053E" w14:textId="36B33DD4" w:rsidR="003F0B13" w:rsidRPr="00170A3E" w:rsidRDefault="0054545D" w:rsidP="00423955">
            <w:pPr>
              <w:pStyle w:val="TableParagraph"/>
              <w:spacing w:line="261" w:lineRule="exact"/>
              <w:ind w:left="0"/>
            </w:pPr>
            <w:r>
              <w:t>April 23</w:t>
            </w:r>
          </w:p>
        </w:tc>
        <w:tc>
          <w:tcPr>
            <w:tcW w:w="1887" w:type="dxa"/>
          </w:tcPr>
          <w:p w14:paraId="2695D463" w14:textId="08DF23D4" w:rsidR="003F0B13" w:rsidRDefault="00652EE0">
            <w:pPr>
              <w:pStyle w:val="TableParagraph"/>
              <w:ind w:left="0"/>
            </w:pPr>
            <w:r>
              <w:t>To be purchased</w:t>
            </w:r>
          </w:p>
        </w:tc>
        <w:tc>
          <w:tcPr>
            <w:tcW w:w="3558" w:type="dxa"/>
          </w:tcPr>
          <w:p w14:paraId="5D019F60" w14:textId="509EB9D0" w:rsidR="003F0B13" w:rsidRPr="00170A3E" w:rsidRDefault="0006152F">
            <w:pPr>
              <w:pStyle w:val="TableParagraph"/>
              <w:ind w:left="0"/>
            </w:pPr>
            <w:r>
              <w:t xml:space="preserve">Early career </w:t>
            </w:r>
            <w:proofErr w:type="spellStart"/>
            <w:r>
              <w:t>headteacher</w:t>
            </w:r>
            <w:proofErr w:type="spellEnd"/>
            <w:r>
              <w:t xml:space="preserve"> training slides</w:t>
            </w:r>
          </w:p>
        </w:tc>
      </w:tr>
      <w:tr w:rsidR="009F7046" w14:paraId="6C1E47DB" w14:textId="77777777" w:rsidTr="00E67F90">
        <w:trPr>
          <w:trHeight w:val="799"/>
        </w:trPr>
        <w:tc>
          <w:tcPr>
            <w:tcW w:w="3295" w:type="dxa"/>
          </w:tcPr>
          <w:p w14:paraId="6C1E47D2" w14:textId="041C01F8" w:rsidR="009F7046" w:rsidRDefault="00170A3E">
            <w:pPr>
              <w:pStyle w:val="TableParagraph"/>
              <w:ind w:right="583"/>
            </w:pPr>
            <w:r>
              <w:t xml:space="preserve">PPG eligible children have access to a full set of wet weather clothing to ensure </w:t>
            </w:r>
            <w:r>
              <w:lastRenderedPageBreak/>
              <w:t>full participation</w:t>
            </w:r>
          </w:p>
        </w:tc>
        <w:tc>
          <w:tcPr>
            <w:tcW w:w="3476" w:type="dxa"/>
          </w:tcPr>
          <w:p w14:paraId="6C1E47D4" w14:textId="61F39F8F" w:rsidR="009F7046" w:rsidRDefault="00170A3E">
            <w:pPr>
              <w:pStyle w:val="TableParagraph"/>
              <w:spacing w:line="254" w:lineRule="exact"/>
              <w:ind w:left="108"/>
            </w:pPr>
            <w:r>
              <w:lastRenderedPageBreak/>
              <w:t>Waterproof clothing to be purchased with PPG funding to ensure availability of appropriate clothing across the school.</w:t>
            </w:r>
          </w:p>
        </w:tc>
        <w:tc>
          <w:tcPr>
            <w:tcW w:w="1277" w:type="dxa"/>
          </w:tcPr>
          <w:p w14:paraId="5A3D0C5C" w14:textId="7BB2D018" w:rsidR="009F7046" w:rsidRDefault="00170A3E">
            <w:pPr>
              <w:pStyle w:val="TableParagraph"/>
              <w:spacing w:line="257" w:lineRule="exact"/>
              <w:ind w:left="108"/>
            </w:pPr>
            <w:r>
              <w:t xml:space="preserve">£14 x </w:t>
            </w:r>
            <w:r w:rsidR="0064780D">
              <w:t>3=£42</w:t>
            </w:r>
          </w:p>
          <w:p w14:paraId="016E46B8" w14:textId="77777777" w:rsidR="00170A3E" w:rsidRDefault="00170A3E">
            <w:pPr>
              <w:pStyle w:val="TableParagraph"/>
              <w:spacing w:line="257" w:lineRule="exact"/>
              <w:ind w:left="108"/>
            </w:pPr>
            <w:r>
              <w:t>£7 x 4</w:t>
            </w:r>
            <w:r w:rsidR="0064780D">
              <w:t xml:space="preserve"> =£28</w:t>
            </w:r>
          </w:p>
          <w:p w14:paraId="6C1E47D5" w14:textId="3434C60A" w:rsidR="000309D9" w:rsidRDefault="000309D9">
            <w:pPr>
              <w:pStyle w:val="TableParagraph"/>
              <w:spacing w:line="257" w:lineRule="exact"/>
              <w:ind w:left="108"/>
            </w:pPr>
            <w:r>
              <w:t>£70</w:t>
            </w:r>
          </w:p>
        </w:tc>
        <w:tc>
          <w:tcPr>
            <w:tcW w:w="992" w:type="dxa"/>
          </w:tcPr>
          <w:p w14:paraId="6B8CD5F3" w14:textId="77777777" w:rsidR="009F7046" w:rsidRDefault="00170A3E">
            <w:pPr>
              <w:pStyle w:val="TableParagraph"/>
              <w:spacing w:line="257" w:lineRule="exact"/>
              <w:ind w:left="105"/>
            </w:pPr>
            <w:r>
              <w:t>SP</w:t>
            </w:r>
          </w:p>
          <w:p w14:paraId="6C1E47D6" w14:textId="28079AFB" w:rsidR="00170A3E" w:rsidRDefault="00170A3E">
            <w:pPr>
              <w:pStyle w:val="TableParagraph"/>
              <w:spacing w:line="257" w:lineRule="exact"/>
              <w:ind w:left="105"/>
            </w:pPr>
            <w:r>
              <w:t>SF</w:t>
            </w:r>
          </w:p>
        </w:tc>
        <w:tc>
          <w:tcPr>
            <w:tcW w:w="1361" w:type="dxa"/>
          </w:tcPr>
          <w:p w14:paraId="6C1E47D7" w14:textId="46D1595D" w:rsidR="009F7046" w:rsidRDefault="00170A3E">
            <w:pPr>
              <w:pStyle w:val="TableParagraph"/>
              <w:spacing w:line="257" w:lineRule="exact"/>
            </w:pPr>
            <w:r>
              <w:t>Dec 22</w:t>
            </w:r>
          </w:p>
        </w:tc>
        <w:tc>
          <w:tcPr>
            <w:tcW w:w="1887" w:type="dxa"/>
          </w:tcPr>
          <w:p w14:paraId="6C1E47D9" w14:textId="03AD3845" w:rsidR="009F7046" w:rsidRDefault="00D7158A">
            <w:pPr>
              <w:pStyle w:val="TableParagraph"/>
              <w:spacing w:line="254" w:lineRule="exact"/>
            </w:pPr>
            <w:r>
              <w:t>Complete</w:t>
            </w:r>
            <w:r w:rsidR="00F463B9">
              <w:t>-</w:t>
            </w:r>
            <w:r>
              <w:t xml:space="preserve"> full access to all weather forest school sessions</w:t>
            </w:r>
          </w:p>
        </w:tc>
        <w:tc>
          <w:tcPr>
            <w:tcW w:w="3558" w:type="dxa"/>
          </w:tcPr>
          <w:p w14:paraId="225EE278" w14:textId="77777777" w:rsidR="009F7046" w:rsidRDefault="00170A3E">
            <w:pPr>
              <w:pStyle w:val="TableParagraph"/>
              <w:ind w:left="0"/>
              <w:rPr>
                <w:rFonts w:asciiTheme="minorHAnsi" w:hAnsiTheme="minorHAnsi" w:cstheme="minorHAnsi"/>
              </w:rPr>
            </w:pPr>
            <w:r>
              <w:rPr>
                <w:rFonts w:asciiTheme="minorHAnsi" w:hAnsiTheme="minorHAnsi" w:cstheme="minorHAnsi"/>
              </w:rPr>
              <w:t xml:space="preserve">Amazon purchases of waterproof clothing and wellies </w:t>
            </w:r>
            <w:r w:rsidR="00AC3226">
              <w:rPr>
                <w:rFonts w:asciiTheme="minorHAnsi" w:hAnsiTheme="minorHAnsi" w:cstheme="minorHAnsi"/>
              </w:rPr>
              <w:t>for different age groups</w:t>
            </w:r>
          </w:p>
          <w:p w14:paraId="6922F9F0" w14:textId="77777777" w:rsidR="00AC3226" w:rsidRDefault="00AC3226">
            <w:pPr>
              <w:pStyle w:val="TableParagraph"/>
              <w:ind w:left="0"/>
              <w:rPr>
                <w:rFonts w:asciiTheme="minorHAnsi" w:hAnsiTheme="minorHAnsi" w:cstheme="minorHAnsi"/>
              </w:rPr>
            </w:pPr>
            <w:r>
              <w:rPr>
                <w:rFonts w:asciiTheme="minorHAnsi" w:hAnsiTheme="minorHAnsi" w:cstheme="minorHAnsi"/>
              </w:rPr>
              <w:lastRenderedPageBreak/>
              <w:t>Parental donations sought for each class</w:t>
            </w:r>
          </w:p>
          <w:p w14:paraId="7DDB536D" w14:textId="77777777" w:rsidR="00BC09BE" w:rsidRDefault="00BC09BE">
            <w:pPr>
              <w:pStyle w:val="TableParagraph"/>
              <w:ind w:left="0"/>
              <w:rPr>
                <w:rFonts w:asciiTheme="minorHAnsi" w:hAnsiTheme="minorHAnsi" w:cstheme="minorHAnsi"/>
              </w:rPr>
            </w:pPr>
          </w:p>
          <w:p w14:paraId="6C1E47DA" w14:textId="2CFB2D05" w:rsidR="00BC09BE" w:rsidRPr="00BF1857" w:rsidRDefault="00BC09BE">
            <w:pPr>
              <w:pStyle w:val="TableParagraph"/>
              <w:ind w:left="0"/>
              <w:rPr>
                <w:rFonts w:asciiTheme="minorHAnsi" w:hAnsiTheme="minorHAnsi" w:cstheme="minorHAnsi"/>
              </w:rPr>
            </w:pPr>
          </w:p>
        </w:tc>
      </w:tr>
      <w:tr w:rsidR="00922D9B" w14:paraId="694A10E3" w14:textId="77777777" w:rsidTr="00E67F90">
        <w:trPr>
          <w:trHeight w:val="799"/>
        </w:trPr>
        <w:tc>
          <w:tcPr>
            <w:tcW w:w="3295" w:type="dxa"/>
          </w:tcPr>
          <w:p w14:paraId="6CC8BB4D" w14:textId="77777777" w:rsidR="00922D9B" w:rsidRDefault="00922D9B" w:rsidP="00922D9B">
            <w:pPr>
              <w:pStyle w:val="TableParagraph"/>
              <w:spacing w:line="256" w:lineRule="exact"/>
            </w:pPr>
            <w:r>
              <w:lastRenderedPageBreak/>
              <w:t>New playground equipment</w:t>
            </w:r>
          </w:p>
          <w:p w14:paraId="6E2E6A83" w14:textId="77777777" w:rsidR="00922D9B" w:rsidRDefault="00922D9B" w:rsidP="00922D9B">
            <w:pPr>
              <w:pStyle w:val="TableParagraph"/>
              <w:ind w:right="583"/>
            </w:pPr>
          </w:p>
        </w:tc>
        <w:tc>
          <w:tcPr>
            <w:tcW w:w="3476" w:type="dxa"/>
          </w:tcPr>
          <w:p w14:paraId="05B90FDD" w14:textId="6BC66B50" w:rsidR="00922D9B" w:rsidRDefault="00922D9B" w:rsidP="00922D9B">
            <w:pPr>
              <w:pStyle w:val="TableParagraph"/>
              <w:spacing w:line="254" w:lineRule="exact"/>
              <w:ind w:left="108"/>
            </w:pPr>
            <w:r>
              <w:t>Children have age appropriate equipment to use at break time. This equipment will promote gross motor planning skills, balance and coordination skills and shoulder stability and manual dexterity, which all contribute to good levels of wellbeing and health and promote pre-writing exercises, for the younger children.</w:t>
            </w:r>
          </w:p>
        </w:tc>
        <w:tc>
          <w:tcPr>
            <w:tcW w:w="1277" w:type="dxa"/>
          </w:tcPr>
          <w:p w14:paraId="360FBD18" w14:textId="77777777" w:rsidR="00922D9B" w:rsidRDefault="00922D9B" w:rsidP="00922D9B">
            <w:pPr>
              <w:pStyle w:val="TableParagraph"/>
              <w:spacing w:line="261" w:lineRule="exact"/>
              <w:ind w:left="108"/>
            </w:pPr>
            <w:r>
              <w:t>£33,000</w:t>
            </w:r>
          </w:p>
          <w:p w14:paraId="14D62441" w14:textId="77777777" w:rsidR="00922D9B" w:rsidRDefault="00922D9B" w:rsidP="00922D9B">
            <w:pPr>
              <w:pStyle w:val="TableParagraph"/>
              <w:spacing w:line="261" w:lineRule="exact"/>
              <w:ind w:left="108"/>
            </w:pPr>
            <w:r>
              <w:t>£3,000 FOW</w:t>
            </w:r>
          </w:p>
          <w:p w14:paraId="76397F9E" w14:textId="77777777" w:rsidR="00922D9B" w:rsidRDefault="00922D9B" w:rsidP="00922D9B">
            <w:pPr>
              <w:pStyle w:val="TableParagraph"/>
              <w:spacing w:line="261" w:lineRule="exact"/>
              <w:ind w:left="108"/>
            </w:pPr>
            <w:r>
              <w:t>£25,000 Budget</w:t>
            </w:r>
          </w:p>
          <w:p w14:paraId="27A256E5" w14:textId="16E1BE79" w:rsidR="00922D9B" w:rsidRDefault="00922D9B" w:rsidP="00922D9B">
            <w:pPr>
              <w:pStyle w:val="TableParagraph"/>
              <w:spacing w:line="257" w:lineRule="exact"/>
              <w:ind w:left="108"/>
            </w:pPr>
            <w:r>
              <w:t>£5,000 SPF (21-22)</w:t>
            </w:r>
          </w:p>
        </w:tc>
        <w:tc>
          <w:tcPr>
            <w:tcW w:w="992" w:type="dxa"/>
          </w:tcPr>
          <w:p w14:paraId="19EC5F38" w14:textId="6D54D4FD" w:rsidR="00922D9B" w:rsidRDefault="00922D9B" w:rsidP="00922D9B">
            <w:pPr>
              <w:pStyle w:val="TableParagraph"/>
              <w:spacing w:line="257" w:lineRule="exact"/>
              <w:ind w:left="105"/>
            </w:pPr>
            <w:r>
              <w:t>SD</w:t>
            </w:r>
          </w:p>
        </w:tc>
        <w:tc>
          <w:tcPr>
            <w:tcW w:w="1361" w:type="dxa"/>
          </w:tcPr>
          <w:p w14:paraId="1C0D9A86" w14:textId="6A7BCE1E" w:rsidR="00922D9B" w:rsidRDefault="00922D9B" w:rsidP="00922D9B">
            <w:pPr>
              <w:pStyle w:val="TableParagraph"/>
              <w:spacing w:line="257" w:lineRule="exact"/>
            </w:pPr>
            <w:r>
              <w:t>June 2022</w:t>
            </w:r>
          </w:p>
        </w:tc>
        <w:tc>
          <w:tcPr>
            <w:tcW w:w="1887" w:type="dxa"/>
          </w:tcPr>
          <w:p w14:paraId="50EDBC7A" w14:textId="2A9F376E" w:rsidR="00922D9B" w:rsidRDefault="00922D9B" w:rsidP="00922D9B">
            <w:pPr>
              <w:pStyle w:val="TableParagraph"/>
              <w:spacing w:line="254" w:lineRule="exact"/>
            </w:pPr>
            <w:r w:rsidRPr="00423955">
              <w:t>Final contract agreed Aug 22</w:t>
            </w:r>
          </w:p>
        </w:tc>
        <w:tc>
          <w:tcPr>
            <w:tcW w:w="3558" w:type="dxa"/>
          </w:tcPr>
          <w:p w14:paraId="4B647E32" w14:textId="391E4B55" w:rsidR="00922D9B" w:rsidRDefault="00922D9B" w:rsidP="00922D9B">
            <w:pPr>
              <w:pStyle w:val="TableParagraph"/>
              <w:ind w:left="0"/>
              <w:rPr>
                <w:rFonts w:asciiTheme="minorHAnsi" w:hAnsiTheme="minorHAnsi" w:cstheme="minorHAnsi"/>
              </w:rPr>
            </w:pPr>
            <w:r w:rsidRPr="00423955">
              <w:t xml:space="preserve"> Pentagon carrying out installation Feb 6</w:t>
            </w:r>
            <w:r w:rsidRPr="00423955">
              <w:rPr>
                <w:vertAlign w:val="superscript"/>
              </w:rPr>
              <w:t>th</w:t>
            </w:r>
            <w:r w:rsidRPr="00423955">
              <w:t xml:space="preserve"> –Feb 20</w:t>
            </w:r>
            <w:r w:rsidRPr="00423955">
              <w:rPr>
                <w:vertAlign w:val="superscript"/>
              </w:rPr>
              <w:t>th</w:t>
            </w:r>
            <w:r w:rsidRPr="00423955">
              <w:t xml:space="preserve"> 2022</w:t>
            </w:r>
            <w:r>
              <w:t xml:space="preserve"> purchased from 21-22 Sports premium funding</w:t>
            </w:r>
          </w:p>
        </w:tc>
      </w:tr>
      <w:tr w:rsidR="00FB12E2" w14:paraId="0192B5C2" w14:textId="77777777" w:rsidTr="000B5921">
        <w:trPr>
          <w:trHeight w:val="416"/>
        </w:trPr>
        <w:tc>
          <w:tcPr>
            <w:tcW w:w="15846" w:type="dxa"/>
            <w:gridSpan w:val="7"/>
          </w:tcPr>
          <w:p w14:paraId="77DD5855" w14:textId="4EBC6F39" w:rsidR="00FB12E2" w:rsidRDefault="00FB12E2" w:rsidP="007C5D53">
            <w:pPr>
              <w:pStyle w:val="TableParagraph"/>
              <w:spacing w:line="261" w:lineRule="exact"/>
              <w:rPr>
                <w:b/>
              </w:rPr>
            </w:pPr>
            <w:r>
              <w:rPr>
                <w:b/>
              </w:rPr>
              <w:t xml:space="preserve">Key priority: </w:t>
            </w:r>
            <w:r w:rsidR="00755F8E">
              <w:rPr>
                <w:b/>
              </w:rPr>
              <w:t>Broader experience of a range of sports and activities offered to all pupils.</w:t>
            </w:r>
          </w:p>
        </w:tc>
      </w:tr>
      <w:tr w:rsidR="00FB12E2" w14:paraId="2021FFFF" w14:textId="77777777" w:rsidTr="007C5D53">
        <w:trPr>
          <w:trHeight w:val="537"/>
        </w:trPr>
        <w:tc>
          <w:tcPr>
            <w:tcW w:w="3295" w:type="dxa"/>
          </w:tcPr>
          <w:p w14:paraId="74539722" w14:textId="0B540E2D" w:rsidR="00FB12E2" w:rsidRDefault="00E74EA9" w:rsidP="007C5D53">
            <w:pPr>
              <w:pStyle w:val="TableParagraph"/>
              <w:spacing w:line="261" w:lineRule="exact"/>
              <w:ind w:left="0"/>
              <w:rPr>
                <w:b/>
              </w:rPr>
            </w:pPr>
            <w:r>
              <w:rPr>
                <w:b/>
              </w:rPr>
              <w:t>Actions and Strategies</w:t>
            </w:r>
          </w:p>
        </w:tc>
        <w:tc>
          <w:tcPr>
            <w:tcW w:w="3476" w:type="dxa"/>
          </w:tcPr>
          <w:p w14:paraId="45D9F461" w14:textId="77777777" w:rsidR="00FB12E2" w:rsidRDefault="00FB12E2" w:rsidP="007C5D53">
            <w:pPr>
              <w:pStyle w:val="TableParagraph"/>
              <w:spacing w:line="261" w:lineRule="exact"/>
              <w:ind w:left="108"/>
              <w:rPr>
                <w:b/>
              </w:rPr>
            </w:pPr>
            <w:r>
              <w:rPr>
                <w:b/>
              </w:rPr>
              <w:t>Impact and sustainable outcomes</w:t>
            </w:r>
          </w:p>
        </w:tc>
        <w:tc>
          <w:tcPr>
            <w:tcW w:w="1277" w:type="dxa"/>
          </w:tcPr>
          <w:p w14:paraId="55810A60" w14:textId="77777777" w:rsidR="00FB12E2" w:rsidRDefault="00FB12E2" w:rsidP="007C5D53">
            <w:pPr>
              <w:pStyle w:val="TableParagraph"/>
              <w:spacing w:line="261" w:lineRule="exact"/>
              <w:ind w:left="108"/>
              <w:rPr>
                <w:b/>
              </w:rPr>
            </w:pPr>
            <w:r>
              <w:rPr>
                <w:b/>
              </w:rPr>
              <w:t>Resources/</w:t>
            </w:r>
          </w:p>
          <w:p w14:paraId="5277D63F" w14:textId="77777777" w:rsidR="00FB12E2" w:rsidRDefault="00FB12E2" w:rsidP="007C5D53">
            <w:pPr>
              <w:pStyle w:val="TableParagraph"/>
              <w:spacing w:line="256" w:lineRule="exact"/>
              <w:ind w:left="108"/>
              <w:rPr>
                <w:b/>
              </w:rPr>
            </w:pPr>
            <w:r>
              <w:rPr>
                <w:b/>
              </w:rPr>
              <w:t>Cost</w:t>
            </w:r>
          </w:p>
        </w:tc>
        <w:tc>
          <w:tcPr>
            <w:tcW w:w="992" w:type="dxa"/>
          </w:tcPr>
          <w:p w14:paraId="5A6312C4" w14:textId="77777777" w:rsidR="00FB12E2" w:rsidRDefault="00FB12E2" w:rsidP="007C5D53">
            <w:pPr>
              <w:pStyle w:val="TableParagraph"/>
              <w:spacing w:line="261" w:lineRule="exact"/>
              <w:ind w:left="105"/>
              <w:rPr>
                <w:b/>
              </w:rPr>
            </w:pPr>
            <w:r>
              <w:rPr>
                <w:b/>
              </w:rPr>
              <w:t>By who</w:t>
            </w:r>
          </w:p>
        </w:tc>
        <w:tc>
          <w:tcPr>
            <w:tcW w:w="1361" w:type="dxa"/>
          </w:tcPr>
          <w:p w14:paraId="25D3C7EA" w14:textId="77777777" w:rsidR="00FB12E2" w:rsidRDefault="00FB12E2" w:rsidP="007C5D53">
            <w:pPr>
              <w:pStyle w:val="TableParagraph"/>
              <w:spacing w:line="261" w:lineRule="exact"/>
              <w:rPr>
                <w:b/>
              </w:rPr>
            </w:pPr>
            <w:r>
              <w:rPr>
                <w:b/>
              </w:rPr>
              <w:t>By when</w:t>
            </w:r>
          </w:p>
        </w:tc>
        <w:tc>
          <w:tcPr>
            <w:tcW w:w="1887" w:type="dxa"/>
          </w:tcPr>
          <w:p w14:paraId="48A92643" w14:textId="77777777" w:rsidR="00FB12E2" w:rsidRDefault="00FB12E2" w:rsidP="007C5D53">
            <w:pPr>
              <w:pStyle w:val="TableParagraph"/>
              <w:spacing w:line="261" w:lineRule="exact"/>
              <w:rPr>
                <w:b/>
              </w:rPr>
            </w:pPr>
            <w:r>
              <w:rPr>
                <w:b/>
              </w:rPr>
              <w:t>Progress</w:t>
            </w:r>
          </w:p>
        </w:tc>
        <w:tc>
          <w:tcPr>
            <w:tcW w:w="3558" w:type="dxa"/>
          </w:tcPr>
          <w:p w14:paraId="1C2DB268" w14:textId="77777777" w:rsidR="00FB12E2" w:rsidRDefault="00FB12E2" w:rsidP="007C5D53">
            <w:pPr>
              <w:pStyle w:val="TableParagraph"/>
              <w:spacing w:line="261" w:lineRule="exact"/>
              <w:ind w:left="106"/>
              <w:rPr>
                <w:b/>
              </w:rPr>
            </w:pPr>
            <w:r>
              <w:rPr>
                <w:b/>
              </w:rPr>
              <w:t>Evidence</w:t>
            </w:r>
          </w:p>
        </w:tc>
      </w:tr>
      <w:tr w:rsidR="00FB12E2" w:rsidRPr="00423955" w14:paraId="06470A91" w14:textId="77777777" w:rsidTr="007C5D53">
        <w:trPr>
          <w:trHeight w:val="806"/>
        </w:trPr>
        <w:tc>
          <w:tcPr>
            <w:tcW w:w="3295" w:type="dxa"/>
          </w:tcPr>
          <w:p w14:paraId="5366A6AA" w14:textId="0FCC93BF" w:rsidR="00FB12E2" w:rsidRDefault="000B5921" w:rsidP="007C5D53">
            <w:pPr>
              <w:pStyle w:val="TableParagraph"/>
              <w:spacing w:line="256" w:lineRule="exact"/>
            </w:pPr>
            <w:r>
              <w:t>OAA orienteering for KS2</w:t>
            </w:r>
          </w:p>
        </w:tc>
        <w:tc>
          <w:tcPr>
            <w:tcW w:w="3476" w:type="dxa"/>
          </w:tcPr>
          <w:p w14:paraId="2414971C" w14:textId="2A2BD63B" w:rsidR="00FB12E2" w:rsidRDefault="000B5921" w:rsidP="007C5D53">
            <w:pPr>
              <w:pStyle w:val="TableParagraph"/>
              <w:spacing w:line="256" w:lineRule="exact"/>
            </w:pPr>
            <w:r>
              <w:t xml:space="preserve">Children will have an alternative and larger outdoor space to complete </w:t>
            </w:r>
            <w:r w:rsidR="00805313">
              <w:t>orienteering activities and problem solving developing their communication skills and stamina around larger outdoor spaces.</w:t>
            </w:r>
          </w:p>
        </w:tc>
        <w:tc>
          <w:tcPr>
            <w:tcW w:w="1277" w:type="dxa"/>
          </w:tcPr>
          <w:p w14:paraId="44F5CE5C" w14:textId="7009B8F1" w:rsidR="00FB12E2" w:rsidRDefault="00803A14" w:rsidP="007C5D53">
            <w:pPr>
              <w:pStyle w:val="TableParagraph"/>
              <w:spacing w:line="261" w:lineRule="exact"/>
              <w:ind w:left="108"/>
            </w:pPr>
            <w:r>
              <w:t>£TBA</w:t>
            </w:r>
          </w:p>
        </w:tc>
        <w:tc>
          <w:tcPr>
            <w:tcW w:w="992" w:type="dxa"/>
          </w:tcPr>
          <w:p w14:paraId="05902875" w14:textId="77777777" w:rsidR="00FB12E2" w:rsidRDefault="00803A14" w:rsidP="007C5D53">
            <w:pPr>
              <w:pStyle w:val="TableParagraph"/>
              <w:spacing w:line="261" w:lineRule="exact"/>
              <w:ind w:left="105"/>
            </w:pPr>
            <w:r>
              <w:t>SP</w:t>
            </w:r>
          </w:p>
          <w:p w14:paraId="24FA7A50" w14:textId="16E66300" w:rsidR="00803A14" w:rsidRDefault="00803A14" w:rsidP="007C5D53">
            <w:pPr>
              <w:pStyle w:val="TableParagraph"/>
              <w:spacing w:line="261" w:lineRule="exact"/>
              <w:ind w:left="105"/>
            </w:pPr>
            <w:r>
              <w:t>RS</w:t>
            </w:r>
          </w:p>
        </w:tc>
        <w:tc>
          <w:tcPr>
            <w:tcW w:w="1361" w:type="dxa"/>
          </w:tcPr>
          <w:p w14:paraId="38330F34" w14:textId="7102DA0D" w:rsidR="00FB12E2" w:rsidRDefault="00803A14" w:rsidP="007C5D53">
            <w:pPr>
              <w:pStyle w:val="TableParagraph"/>
              <w:spacing w:line="261" w:lineRule="exact"/>
            </w:pPr>
            <w:r>
              <w:t>June 23</w:t>
            </w:r>
          </w:p>
        </w:tc>
        <w:tc>
          <w:tcPr>
            <w:tcW w:w="1887" w:type="dxa"/>
          </w:tcPr>
          <w:p w14:paraId="19DB03F4" w14:textId="4FB64817" w:rsidR="00FB12E2" w:rsidRPr="00423955" w:rsidRDefault="00966008" w:rsidP="007C5D53">
            <w:pPr>
              <w:pStyle w:val="TableParagraph"/>
              <w:ind w:left="0"/>
            </w:pPr>
            <w:r>
              <w:t>Providers in Bucks being investigated</w:t>
            </w:r>
          </w:p>
        </w:tc>
        <w:tc>
          <w:tcPr>
            <w:tcW w:w="3558" w:type="dxa"/>
          </w:tcPr>
          <w:p w14:paraId="023354C0" w14:textId="77777777" w:rsidR="00FB12E2" w:rsidRPr="00423955" w:rsidRDefault="00FB12E2" w:rsidP="007C5D53">
            <w:pPr>
              <w:pStyle w:val="TableParagraph"/>
              <w:ind w:left="0"/>
            </w:pPr>
          </w:p>
        </w:tc>
      </w:tr>
      <w:tr w:rsidR="009F7046" w14:paraId="6C1E47DE" w14:textId="77777777" w:rsidTr="00CF3FA0">
        <w:trPr>
          <w:trHeight w:val="580"/>
        </w:trPr>
        <w:tc>
          <w:tcPr>
            <w:tcW w:w="15846" w:type="dxa"/>
            <w:gridSpan w:val="7"/>
          </w:tcPr>
          <w:p w14:paraId="6C1E47DD" w14:textId="195BB9D7" w:rsidR="009F7046" w:rsidRDefault="006216EC" w:rsidP="00EB6753">
            <w:pPr>
              <w:pStyle w:val="TableParagraph"/>
              <w:spacing w:line="261" w:lineRule="exact"/>
              <w:rPr>
                <w:b/>
              </w:rPr>
            </w:pPr>
            <w:r>
              <w:rPr>
                <w:b/>
              </w:rPr>
              <w:t xml:space="preserve">Key priority: </w:t>
            </w:r>
            <w:r w:rsidR="00D22699">
              <w:rPr>
                <w:b/>
              </w:rPr>
              <w:t>The profile</w:t>
            </w:r>
            <w:r w:rsidR="007049EF">
              <w:rPr>
                <w:b/>
              </w:rPr>
              <w:t xml:space="preserve"> of PE and sport is raised across the school as a tool for whole school improvement</w:t>
            </w:r>
          </w:p>
        </w:tc>
      </w:tr>
      <w:tr w:rsidR="009F7046" w14:paraId="6C1E47E7" w14:textId="77777777" w:rsidTr="00E67F90">
        <w:trPr>
          <w:trHeight w:val="537"/>
        </w:trPr>
        <w:tc>
          <w:tcPr>
            <w:tcW w:w="3295" w:type="dxa"/>
          </w:tcPr>
          <w:p w14:paraId="6C1E47DF" w14:textId="59C23ABB" w:rsidR="009F7046" w:rsidRDefault="00E74EA9" w:rsidP="00D22699">
            <w:pPr>
              <w:pStyle w:val="TableParagraph"/>
              <w:spacing w:line="261" w:lineRule="exact"/>
              <w:ind w:left="0"/>
              <w:rPr>
                <w:b/>
              </w:rPr>
            </w:pPr>
            <w:r>
              <w:rPr>
                <w:b/>
              </w:rPr>
              <w:t>Actions and Strategies</w:t>
            </w:r>
          </w:p>
        </w:tc>
        <w:tc>
          <w:tcPr>
            <w:tcW w:w="3476" w:type="dxa"/>
          </w:tcPr>
          <w:p w14:paraId="6C1E47E0" w14:textId="77777777" w:rsidR="009F7046" w:rsidRDefault="006216EC">
            <w:pPr>
              <w:pStyle w:val="TableParagraph"/>
              <w:spacing w:line="261" w:lineRule="exact"/>
              <w:ind w:left="108"/>
              <w:rPr>
                <w:b/>
              </w:rPr>
            </w:pPr>
            <w:r>
              <w:rPr>
                <w:b/>
              </w:rPr>
              <w:t>Impact and sustainable outcomes</w:t>
            </w:r>
          </w:p>
        </w:tc>
        <w:tc>
          <w:tcPr>
            <w:tcW w:w="1277" w:type="dxa"/>
          </w:tcPr>
          <w:p w14:paraId="6C1E47E1" w14:textId="77777777" w:rsidR="009F7046" w:rsidRDefault="006216EC">
            <w:pPr>
              <w:pStyle w:val="TableParagraph"/>
              <w:spacing w:line="261" w:lineRule="exact"/>
              <w:ind w:left="108"/>
              <w:rPr>
                <w:b/>
              </w:rPr>
            </w:pPr>
            <w:r>
              <w:rPr>
                <w:b/>
              </w:rPr>
              <w:t>Resources/</w:t>
            </w:r>
          </w:p>
          <w:p w14:paraId="6C1E47E2" w14:textId="77777777" w:rsidR="009F7046" w:rsidRDefault="006216EC">
            <w:pPr>
              <w:pStyle w:val="TableParagraph"/>
              <w:spacing w:line="256" w:lineRule="exact"/>
              <w:ind w:left="108"/>
              <w:rPr>
                <w:b/>
              </w:rPr>
            </w:pPr>
            <w:r>
              <w:rPr>
                <w:b/>
              </w:rPr>
              <w:t>Cost</w:t>
            </w:r>
          </w:p>
        </w:tc>
        <w:tc>
          <w:tcPr>
            <w:tcW w:w="992" w:type="dxa"/>
          </w:tcPr>
          <w:p w14:paraId="6C1E47E3" w14:textId="77777777" w:rsidR="009F7046" w:rsidRDefault="006216EC">
            <w:pPr>
              <w:pStyle w:val="TableParagraph"/>
              <w:spacing w:line="261" w:lineRule="exact"/>
              <w:ind w:left="105"/>
              <w:rPr>
                <w:b/>
              </w:rPr>
            </w:pPr>
            <w:r>
              <w:rPr>
                <w:b/>
              </w:rPr>
              <w:t>By who</w:t>
            </w:r>
          </w:p>
        </w:tc>
        <w:tc>
          <w:tcPr>
            <w:tcW w:w="1361" w:type="dxa"/>
          </w:tcPr>
          <w:p w14:paraId="6C1E47E4" w14:textId="77777777" w:rsidR="009F7046" w:rsidRDefault="006216EC">
            <w:pPr>
              <w:pStyle w:val="TableParagraph"/>
              <w:spacing w:line="261" w:lineRule="exact"/>
              <w:rPr>
                <w:b/>
              </w:rPr>
            </w:pPr>
            <w:r>
              <w:rPr>
                <w:b/>
              </w:rPr>
              <w:t>By when</w:t>
            </w:r>
          </w:p>
        </w:tc>
        <w:tc>
          <w:tcPr>
            <w:tcW w:w="1887" w:type="dxa"/>
          </w:tcPr>
          <w:p w14:paraId="6C1E47E5" w14:textId="77777777" w:rsidR="009F7046" w:rsidRDefault="006216EC">
            <w:pPr>
              <w:pStyle w:val="TableParagraph"/>
              <w:spacing w:line="261" w:lineRule="exact"/>
              <w:rPr>
                <w:b/>
              </w:rPr>
            </w:pPr>
            <w:r>
              <w:rPr>
                <w:b/>
              </w:rPr>
              <w:t>Progress</w:t>
            </w:r>
          </w:p>
        </w:tc>
        <w:tc>
          <w:tcPr>
            <w:tcW w:w="3558" w:type="dxa"/>
          </w:tcPr>
          <w:p w14:paraId="6C1E47E6" w14:textId="77777777" w:rsidR="009F7046" w:rsidRDefault="006216EC">
            <w:pPr>
              <w:pStyle w:val="TableParagraph"/>
              <w:spacing w:line="261" w:lineRule="exact"/>
              <w:ind w:left="106"/>
              <w:rPr>
                <w:b/>
              </w:rPr>
            </w:pPr>
            <w:r>
              <w:rPr>
                <w:b/>
              </w:rPr>
              <w:t>Evidence</w:t>
            </w:r>
          </w:p>
        </w:tc>
      </w:tr>
      <w:tr w:rsidR="009F7046" w14:paraId="6C1E47F1" w14:textId="77777777" w:rsidTr="00E67F90">
        <w:trPr>
          <w:trHeight w:val="806"/>
        </w:trPr>
        <w:tc>
          <w:tcPr>
            <w:tcW w:w="3295" w:type="dxa"/>
          </w:tcPr>
          <w:p w14:paraId="6C1E47E9" w14:textId="0A6AE947" w:rsidR="009A6290" w:rsidRDefault="00067070">
            <w:pPr>
              <w:pStyle w:val="TableParagraph"/>
              <w:spacing w:line="256" w:lineRule="exact"/>
            </w:pPr>
            <w:r>
              <w:t>PE scheme of work, resources for new scheme</w:t>
            </w:r>
          </w:p>
        </w:tc>
        <w:tc>
          <w:tcPr>
            <w:tcW w:w="3476" w:type="dxa"/>
          </w:tcPr>
          <w:p w14:paraId="6C1E47EB" w14:textId="73D6E034" w:rsidR="009F7046" w:rsidRDefault="00067070" w:rsidP="00423955">
            <w:pPr>
              <w:pStyle w:val="TableParagraph"/>
              <w:spacing w:line="256" w:lineRule="exact"/>
            </w:pPr>
            <w:r>
              <w:t xml:space="preserve">Consistency in skills progression and OAA curriculum. SOW for mixed age classes and </w:t>
            </w:r>
            <w:r w:rsidR="007612B9">
              <w:t xml:space="preserve">extension for gifted and talented pupils and support for </w:t>
            </w:r>
            <w:r w:rsidR="008F622D">
              <w:t>pupils with less rapid skill progression</w:t>
            </w:r>
            <w:r w:rsidR="00D66C95">
              <w:t>. Assessment of PE will enable mapping of skills and confidence</w:t>
            </w:r>
          </w:p>
        </w:tc>
        <w:tc>
          <w:tcPr>
            <w:tcW w:w="1277" w:type="dxa"/>
          </w:tcPr>
          <w:p w14:paraId="6C1E47EC" w14:textId="14DD527C" w:rsidR="007D2B7D" w:rsidRDefault="008B6A85">
            <w:pPr>
              <w:pStyle w:val="TableParagraph"/>
              <w:spacing w:line="261" w:lineRule="exact"/>
              <w:ind w:left="108"/>
            </w:pPr>
            <w:r>
              <w:t>£</w:t>
            </w:r>
            <w:r w:rsidR="002372FE">
              <w:t>575</w:t>
            </w:r>
          </w:p>
        </w:tc>
        <w:tc>
          <w:tcPr>
            <w:tcW w:w="992" w:type="dxa"/>
          </w:tcPr>
          <w:p w14:paraId="3FA293DD" w14:textId="77777777" w:rsidR="009F7046" w:rsidRDefault="008B6A85">
            <w:pPr>
              <w:pStyle w:val="TableParagraph"/>
              <w:spacing w:line="261" w:lineRule="exact"/>
              <w:ind w:left="105"/>
            </w:pPr>
            <w:r>
              <w:t>SP</w:t>
            </w:r>
          </w:p>
          <w:p w14:paraId="6C1E47ED" w14:textId="752BFE0A" w:rsidR="008B6A85" w:rsidRDefault="008B6A85">
            <w:pPr>
              <w:pStyle w:val="TableParagraph"/>
              <w:spacing w:line="261" w:lineRule="exact"/>
              <w:ind w:left="105"/>
            </w:pPr>
            <w:r>
              <w:t>RS</w:t>
            </w:r>
          </w:p>
        </w:tc>
        <w:tc>
          <w:tcPr>
            <w:tcW w:w="1361" w:type="dxa"/>
          </w:tcPr>
          <w:p w14:paraId="6C1E47EE" w14:textId="09ADF8C8" w:rsidR="009F7046" w:rsidRDefault="008B6A85">
            <w:pPr>
              <w:pStyle w:val="TableParagraph"/>
              <w:spacing w:line="261" w:lineRule="exact"/>
            </w:pPr>
            <w:r>
              <w:t>June 22</w:t>
            </w:r>
          </w:p>
        </w:tc>
        <w:tc>
          <w:tcPr>
            <w:tcW w:w="1887" w:type="dxa"/>
          </w:tcPr>
          <w:p w14:paraId="6C1E47EF" w14:textId="401C34D5" w:rsidR="009F7046" w:rsidRPr="00423955" w:rsidRDefault="002372FE">
            <w:pPr>
              <w:pStyle w:val="TableParagraph"/>
              <w:ind w:left="0"/>
            </w:pPr>
            <w:r>
              <w:t xml:space="preserve">PR hub have been looked into with a small school discount </w:t>
            </w:r>
          </w:p>
        </w:tc>
        <w:tc>
          <w:tcPr>
            <w:tcW w:w="3558" w:type="dxa"/>
          </w:tcPr>
          <w:p w14:paraId="6C1E47F0" w14:textId="7B3D98E8" w:rsidR="009F7046" w:rsidRPr="00423955" w:rsidRDefault="00FD0611">
            <w:pPr>
              <w:pStyle w:val="TableParagraph"/>
              <w:ind w:left="0"/>
            </w:pPr>
            <w:r>
              <w:t>Quote screen capture</w:t>
            </w:r>
          </w:p>
        </w:tc>
      </w:tr>
      <w:tr w:rsidR="00E42F98" w14:paraId="37F05D3B" w14:textId="77777777" w:rsidTr="00E67F90">
        <w:trPr>
          <w:trHeight w:val="687"/>
        </w:trPr>
        <w:tc>
          <w:tcPr>
            <w:tcW w:w="3295" w:type="dxa"/>
          </w:tcPr>
          <w:p w14:paraId="07A25139" w14:textId="58A33822" w:rsidR="00E42F98" w:rsidRDefault="007427A5" w:rsidP="0025561C">
            <w:pPr>
              <w:pStyle w:val="TableParagraph"/>
              <w:spacing w:line="256" w:lineRule="exact"/>
              <w:ind w:left="0"/>
            </w:pPr>
            <w:r>
              <w:t>Annual hire of the minibus from Castles rental (17 seater)</w:t>
            </w:r>
          </w:p>
        </w:tc>
        <w:tc>
          <w:tcPr>
            <w:tcW w:w="3476" w:type="dxa"/>
          </w:tcPr>
          <w:p w14:paraId="7912A2DD" w14:textId="2457DB53" w:rsidR="00E42F98" w:rsidRDefault="007427A5">
            <w:pPr>
              <w:pStyle w:val="TableParagraph"/>
              <w:ind w:left="108" w:right="291"/>
            </w:pPr>
            <w:r>
              <w:t xml:space="preserve">Enable cost effective visits to competitions and other venues for activities. </w:t>
            </w:r>
            <w:r w:rsidR="00A03451">
              <w:t>(21-22)</w:t>
            </w:r>
          </w:p>
        </w:tc>
        <w:tc>
          <w:tcPr>
            <w:tcW w:w="1277" w:type="dxa"/>
          </w:tcPr>
          <w:p w14:paraId="1714E38C" w14:textId="77777777" w:rsidR="00E42F98" w:rsidRDefault="00D30E7E">
            <w:pPr>
              <w:pStyle w:val="TableParagraph"/>
              <w:spacing w:line="261" w:lineRule="exact"/>
              <w:ind w:left="108"/>
            </w:pPr>
            <w:r>
              <w:t>£7</w:t>
            </w:r>
            <w:r w:rsidR="00E95C10">
              <w:t>550</w:t>
            </w:r>
          </w:p>
          <w:p w14:paraId="5AFEEA1A" w14:textId="1A8CEABC" w:rsidR="000B0942" w:rsidRDefault="00E6407C">
            <w:pPr>
              <w:pStyle w:val="TableParagraph"/>
              <w:spacing w:line="261" w:lineRule="exact"/>
              <w:ind w:left="108"/>
            </w:pPr>
            <w:r>
              <w:t>(</w:t>
            </w:r>
            <w:r w:rsidR="000B0942">
              <w:t>21-22)</w:t>
            </w:r>
          </w:p>
        </w:tc>
        <w:tc>
          <w:tcPr>
            <w:tcW w:w="992" w:type="dxa"/>
          </w:tcPr>
          <w:p w14:paraId="5EA92768" w14:textId="77777777" w:rsidR="00E42F98" w:rsidRDefault="00914A28">
            <w:pPr>
              <w:pStyle w:val="TableParagraph"/>
              <w:spacing w:line="261" w:lineRule="exact"/>
              <w:ind w:left="105"/>
            </w:pPr>
            <w:r>
              <w:t>SD</w:t>
            </w:r>
          </w:p>
          <w:p w14:paraId="2F1DAF2E" w14:textId="77777777" w:rsidR="00914A28" w:rsidRDefault="00914A28">
            <w:pPr>
              <w:pStyle w:val="TableParagraph"/>
              <w:spacing w:line="261" w:lineRule="exact"/>
              <w:ind w:left="105"/>
            </w:pPr>
            <w:r>
              <w:t>SF</w:t>
            </w:r>
          </w:p>
          <w:p w14:paraId="0067BDFE" w14:textId="56FB174D" w:rsidR="00914A28" w:rsidRDefault="00914A28">
            <w:pPr>
              <w:pStyle w:val="TableParagraph"/>
              <w:spacing w:line="261" w:lineRule="exact"/>
              <w:ind w:left="105"/>
            </w:pPr>
            <w:r>
              <w:t>SP</w:t>
            </w:r>
          </w:p>
        </w:tc>
        <w:tc>
          <w:tcPr>
            <w:tcW w:w="1361" w:type="dxa"/>
          </w:tcPr>
          <w:p w14:paraId="26F064E2" w14:textId="34219C45" w:rsidR="00E42F98" w:rsidRDefault="00843234">
            <w:pPr>
              <w:pStyle w:val="TableParagraph"/>
              <w:spacing w:line="261" w:lineRule="exact"/>
            </w:pPr>
            <w:r>
              <w:t>Dec 22</w:t>
            </w:r>
          </w:p>
        </w:tc>
        <w:tc>
          <w:tcPr>
            <w:tcW w:w="1887" w:type="dxa"/>
          </w:tcPr>
          <w:p w14:paraId="6F5B0100" w14:textId="694607CA" w:rsidR="00E42F98" w:rsidRPr="00195AEC" w:rsidRDefault="00195AEC">
            <w:pPr>
              <w:pStyle w:val="TableParagraph"/>
              <w:ind w:left="0"/>
            </w:pPr>
            <w:r w:rsidRPr="00195AEC">
              <w:t>Minibus returned Dec 22</w:t>
            </w:r>
          </w:p>
        </w:tc>
        <w:tc>
          <w:tcPr>
            <w:tcW w:w="3558" w:type="dxa"/>
          </w:tcPr>
          <w:p w14:paraId="11424F7E" w14:textId="6E34243D" w:rsidR="00E42F98" w:rsidRPr="00914A28" w:rsidRDefault="00BF1857">
            <w:pPr>
              <w:pStyle w:val="TableParagraph"/>
              <w:ind w:left="0"/>
              <w:rPr>
                <w:rFonts w:asciiTheme="minorHAnsi" w:hAnsiTheme="minorHAnsi" w:cstheme="minorHAnsi"/>
              </w:rPr>
            </w:pPr>
            <w:r>
              <w:rPr>
                <w:rFonts w:ascii="Times New Roman"/>
              </w:rPr>
              <w:t xml:space="preserve"> </w:t>
            </w:r>
            <w:r w:rsidR="000C49DE" w:rsidRPr="00914A28">
              <w:rPr>
                <w:rFonts w:asciiTheme="minorHAnsi" w:hAnsiTheme="minorHAnsi" w:cstheme="minorHAnsi"/>
              </w:rPr>
              <w:t>Cancelled in Nov 22 due to size of classes exceeding capacity of minibus</w:t>
            </w:r>
            <w:r w:rsidR="00914A28" w:rsidRPr="00914A28">
              <w:rPr>
                <w:rFonts w:asciiTheme="minorHAnsi" w:hAnsiTheme="minorHAnsi" w:cstheme="minorHAnsi"/>
              </w:rPr>
              <w:t>.</w:t>
            </w:r>
          </w:p>
        </w:tc>
      </w:tr>
      <w:tr w:rsidR="00F65FCF" w14:paraId="38B7DC79" w14:textId="77777777" w:rsidTr="00E67F90">
        <w:trPr>
          <w:trHeight w:val="687"/>
        </w:trPr>
        <w:tc>
          <w:tcPr>
            <w:tcW w:w="3295" w:type="dxa"/>
          </w:tcPr>
          <w:p w14:paraId="5FBFF27C" w14:textId="13C32D1F" w:rsidR="00F65FCF" w:rsidRDefault="00F65FCF" w:rsidP="0025561C">
            <w:pPr>
              <w:pStyle w:val="TableParagraph"/>
              <w:spacing w:line="256" w:lineRule="exact"/>
              <w:ind w:left="0"/>
            </w:pPr>
            <w:r>
              <w:t>Mindfulness and Yoga</w:t>
            </w:r>
            <w:r w:rsidR="00B87F68">
              <w:t xml:space="preserve"> implemented </w:t>
            </w:r>
            <w:r w:rsidR="008952E0">
              <w:t xml:space="preserve">to aid transitions across the day </w:t>
            </w:r>
            <w:r w:rsidR="0028088D">
              <w:t xml:space="preserve">and </w:t>
            </w:r>
            <w:r w:rsidR="0028088D">
              <w:lastRenderedPageBreak/>
              <w:t>support</w:t>
            </w:r>
            <w:r w:rsidR="005D29D7">
              <w:t xml:space="preserve"> </w:t>
            </w:r>
            <w:r w:rsidR="00C74D31">
              <w:t xml:space="preserve">those with poor regulation </w:t>
            </w:r>
          </w:p>
        </w:tc>
        <w:tc>
          <w:tcPr>
            <w:tcW w:w="3476" w:type="dxa"/>
          </w:tcPr>
          <w:p w14:paraId="61C6731C" w14:textId="7BDB4C64" w:rsidR="00F65FCF" w:rsidRDefault="0087767B">
            <w:pPr>
              <w:pStyle w:val="TableParagraph"/>
              <w:ind w:left="108" w:right="291"/>
            </w:pPr>
            <w:r>
              <w:lastRenderedPageBreak/>
              <w:t xml:space="preserve">Children will </w:t>
            </w:r>
            <w:r w:rsidR="00E32FD8">
              <w:t xml:space="preserve">use these techniques to support mental wellbeing and </w:t>
            </w:r>
            <w:r w:rsidR="00632407">
              <w:lastRenderedPageBreak/>
              <w:t>regulating</w:t>
            </w:r>
            <w:r w:rsidR="007965DA">
              <w:t xml:space="preserve"> in periods of </w:t>
            </w:r>
            <w:r w:rsidR="00452EA7">
              <w:t>anxiety</w:t>
            </w:r>
          </w:p>
        </w:tc>
        <w:tc>
          <w:tcPr>
            <w:tcW w:w="1277" w:type="dxa"/>
          </w:tcPr>
          <w:p w14:paraId="153AE0E0" w14:textId="5187CD32" w:rsidR="00F65FCF" w:rsidRDefault="004A66C1">
            <w:pPr>
              <w:pStyle w:val="TableParagraph"/>
              <w:spacing w:line="261" w:lineRule="exact"/>
              <w:ind w:left="108"/>
            </w:pPr>
            <w:r>
              <w:lastRenderedPageBreak/>
              <w:t>n/a</w:t>
            </w:r>
          </w:p>
        </w:tc>
        <w:tc>
          <w:tcPr>
            <w:tcW w:w="992" w:type="dxa"/>
          </w:tcPr>
          <w:p w14:paraId="61D7CC81" w14:textId="77777777" w:rsidR="00F65FCF" w:rsidRDefault="004A66C1">
            <w:pPr>
              <w:pStyle w:val="TableParagraph"/>
              <w:spacing w:line="261" w:lineRule="exact"/>
              <w:ind w:left="105"/>
            </w:pPr>
            <w:r>
              <w:t>LB</w:t>
            </w:r>
          </w:p>
          <w:p w14:paraId="19D39239" w14:textId="77777777" w:rsidR="004A66C1" w:rsidRDefault="004A66C1">
            <w:pPr>
              <w:pStyle w:val="TableParagraph"/>
              <w:spacing w:line="261" w:lineRule="exact"/>
              <w:ind w:left="105"/>
            </w:pPr>
            <w:r>
              <w:t>RS</w:t>
            </w:r>
          </w:p>
          <w:p w14:paraId="0ED1B3D7" w14:textId="018ADD61" w:rsidR="004A66C1" w:rsidRDefault="004A66C1">
            <w:pPr>
              <w:pStyle w:val="TableParagraph"/>
              <w:spacing w:line="261" w:lineRule="exact"/>
              <w:ind w:left="105"/>
            </w:pPr>
            <w:r>
              <w:lastRenderedPageBreak/>
              <w:t>SP</w:t>
            </w:r>
          </w:p>
        </w:tc>
        <w:tc>
          <w:tcPr>
            <w:tcW w:w="1361" w:type="dxa"/>
          </w:tcPr>
          <w:p w14:paraId="1DECF701" w14:textId="0DF456EA" w:rsidR="00F65FCF" w:rsidRDefault="00F72368" w:rsidP="00F72368">
            <w:pPr>
              <w:pStyle w:val="TableParagraph"/>
              <w:spacing w:line="261" w:lineRule="exact"/>
              <w:ind w:left="0"/>
            </w:pPr>
            <w:r>
              <w:lastRenderedPageBreak/>
              <w:t xml:space="preserve"> Jan 23</w:t>
            </w:r>
          </w:p>
        </w:tc>
        <w:tc>
          <w:tcPr>
            <w:tcW w:w="1887" w:type="dxa"/>
          </w:tcPr>
          <w:p w14:paraId="26CCA82C" w14:textId="76A371B8" w:rsidR="00A50A30" w:rsidRPr="00F72368" w:rsidRDefault="00F72368" w:rsidP="00A50A30">
            <w:pPr>
              <w:pStyle w:val="TableParagraph"/>
              <w:ind w:left="0"/>
            </w:pPr>
            <w:r w:rsidRPr="00F72368">
              <w:t xml:space="preserve">Yoga sessions implemented and </w:t>
            </w:r>
            <w:r w:rsidRPr="00F72368">
              <w:lastRenderedPageBreak/>
              <w:t>used as cool down after PE</w:t>
            </w:r>
            <w:r w:rsidR="009F5DE0">
              <w:t xml:space="preserve"> Zones utilised in 2/3</w:t>
            </w:r>
          </w:p>
        </w:tc>
        <w:tc>
          <w:tcPr>
            <w:tcW w:w="3558" w:type="dxa"/>
          </w:tcPr>
          <w:p w14:paraId="145C6C6A" w14:textId="3DD89B48" w:rsidR="00F65FCF" w:rsidRPr="009F5DE0" w:rsidRDefault="009F5DE0">
            <w:pPr>
              <w:pStyle w:val="TableParagraph"/>
              <w:ind w:left="0"/>
            </w:pPr>
            <w:r w:rsidRPr="009F5DE0">
              <w:lastRenderedPageBreak/>
              <w:t xml:space="preserve">Observations in PE lessons and transitions between inside and outside </w:t>
            </w:r>
            <w:r w:rsidRPr="009F5DE0">
              <w:lastRenderedPageBreak/>
              <w:t>sessions.</w:t>
            </w:r>
          </w:p>
        </w:tc>
      </w:tr>
      <w:tr w:rsidR="002828F0" w14:paraId="6FABFB51" w14:textId="77777777" w:rsidTr="00E67F90">
        <w:trPr>
          <w:trHeight w:val="687"/>
        </w:trPr>
        <w:tc>
          <w:tcPr>
            <w:tcW w:w="3295" w:type="dxa"/>
          </w:tcPr>
          <w:p w14:paraId="78A01273" w14:textId="0449532F" w:rsidR="002828F0" w:rsidRDefault="002828F0" w:rsidP="0025561C">
            <w:pPr>
              <w:pStyle w:val="TableParagraph"/>
              <w:spacing w:line="256" w:lineRule="exact"/>
              <w:ind w:left="0"/>
            </w:pPr>
            <w:r>
              <w:lastRenderedPageBreak/>
              <w:t>Resources to supplement the KS2 PE and sport curriculum for dance, gymnastics</w:t>
            </w:r>
            <w:r w:rsidR="00743833">
              <w:t>, team sports</w:t>
            </w:r>
            <w:r>
              <w:t xml:space="preserve"> and athletics</w:t>
            </w:r>
            <w:r w:rsidR="00743833">
              <w:t xml:space="preserve"> (including hire of courts and MUGGA)</w:t>
            </w:r>
          </w:p>
        </w:tc>
        <w:tc>
          <w:tcPr>
            <w:tcW w:w="3476" w:type="dxa"/>
          </w:tcPr>
          <w:p w14:paraId="2FF0BA38" w14:textId="3551ED0D" w:rsidR="002828F0" w:rsidRDefault="00E010EE">
            <w:pPr>
              <w:pStyle w:val="TableParagraph"/>
              <w:ind w:left="108" w:right="291"/>
            </w:pPr>
            <w:r>
              <w:t>Children will access a wider range of activities in keeping with the KS2 curriculum and skills progression.</w:t>
            </w:r>
          </w:p>
        </w:tc>
        <w:tc>
          <w:tcPr>
            <w:tcW w:w="1277" w:type="dxa"/>
          </w:tcPr>
          <w:p w14:paraId="4124B44F" w14:textId="70EA72A2" w:rsidR="002828F0" w:rsidRDefault="003E0594">
            <w:pPr>
              <w:pStyle w:val="TableParagraph"/>
              <w:spacing w:line="261" w:lineRule="exact"/>
              <w:ind w:left="108"/>
            </w:pPr>
            <w:r>
              <w:t>£500</w:t>
            </w:r>
          </w:p>
        </w:tc>
        <w:tc>
          <w:tcPr>
            <w:tcW w:w="992" w:type="dxa"/>
          </w:tcPr>
          <w:p w14:paraId="6D3C9D45" w14:textId="77777777" w:rsidR="002828F0" w:rsidRDefault="00743833">
            <w:pPr>
              <w:pStyle w:val="TableParagraph"/>
              <w:spacing w:line="261" w:lineRule="exact"/>
              <w:ind w:left="105"/>
            </w:pPr>
            <w:r>
              <w:t>RS</w:t>
            </w:r>
          </w:p>
          <w:p w14:paraId="38261CDB" w14:textId="496A59F9" w:rsidR="003E0594" w:rsidRDefault="003E0594">
            <w:pPr>
              <w:pStyle w:val="TableParagraph"/>
              <w:spacing w:line="261" w:lineRule="exact"/>
              <w:ind w:left="105"/>
            </w:pPr>
            <w:r>
              <w:t>SP</w:t>
            </w:r>
          </w:p>
        </w:tc>
        <w:tc>
          <w:tcPr>
            <w:tcW w:w="1361" w:type="dxa"/>
          </w:tcPr>
          <w:p w14:paraId="292DD574" w14:textId="77777777" w:rsidR="002828F0" w:rsidRDefault="002828F0" w:rsidP="00F72368">
            <w:pPr>
              <w:pStyle w:val="TableParagraph"/>
              <w:spacing w:line="261" w:lineRule="exact"/>
              <w:ind w:left="0"/>
            </w:pPr>
          </w:p>
        </w:tc>
        <w:tc>
          <w:tcPr>
            <w:tcW w:w="1887" w:type="dxa"/>
          </w:tcPr>
          <w:p w14:paraId="5E627916" w14:textId="77777777" w:rsidR="002828F0" w:rsidRPr="00F72368" w:rsidRDefault="002828F0" w:rsidP="00A50A30">
            <w:pPr>
              <w:pStyle w:val="TableParagraph"/>
              <w:ind w:left="0"/>
            </w:pPr>
          </w:p>
        </w:tc>
        <w:tc>
          <w:tcPr>
            <w:tcW w:w="3558" w:type="dxa"/>
          </w:tcPr>
          <w:p w14:paraId="02CC38CE" w14:textId="77777777" w:rsidR="002828F0" w:rsidRPr="009F5DE0" w:rsidRDefault="002828F0">
            <w:pPr>
              <w:pStyle w:val="TableParagraph"/>
              <w:ind w:left="0"/>
            </w:pPr>
          </w:p>
        </w:tc>
      </w:tr>
      <w:tr w:rsidR="009F7046" w14:paraId="6C1E4815" w14:textId="77777777" w:rsidTr="00E67F90">
        <w:trPr>
          <w:trHeight w:val="270"/>
        </w:trPr>
        <w:tc>
          <w:tcPr>
            <w:tcW w:w="3295" w:type="dxa"/>
          </w:tcPr>
          <w:p w14:paraId="6C1E480E" w14:textId="649D4C74" w:rsidR="009F7046" w:rsidRDefault="00EB5AAD">
            <w:pPr>
              <w:pStyle w:val="TableParagraph"/>
              <w:spacing w:line="251" w:lineRule="exact"/>
            </w:pPr>
            <w:r>
              <w:rPr>
                <w:rFonts w:ascii="Times New Roman"/>
              </w:rPr>
              <w:t xml:space="preserve"> </w:t>
            </w:r>
            <w:r w:rsidR="006216EC">
              <w:t>Total</w:t>
            </w:r>
          </w:p>
        </w:tc>
        <w:tc>
          <w:tcPr>
            <w:tcW w:w="3476" w:type="dxa"/>
          </w:tcPr>
          <w:p w14:paraId="6C1E480F" w14:textId="77777777" w:rsidR="009F7046" w:rsidRDefault="009F7046">
            <w:pPr>
              <w:pStyle w:val="TableParagraph"/>
              <w:ind w:left="0"/>
              <w:rPr>
                <w:rFonts w:ascii="Times New Roman"/>
                <w:sz w:val="20"/>
              </w:rPr>
            </w:pPr>
          </w:p>
        </w:tc>
        <w:tc>
          <w:tcPr>
            <w:tcW w:w="1277" w:type="dxa"/>
          </w:tcPr>
          <w:p w14:paraId="6C1E4810" w14:textId="2C968121" w:rsidR="009F7046" w:rsidRDefault="006216EC" w:rsidP="00423955">
            <w:pPr>
              <w:pStyle w:val="TableParagraph"/>
              <w:spacing w:line="251" w:lineRule="exact"/>
              <w:ind w:left="108"/>
            </w:pPr>
            <w:r>
              <w:t>£</w:t>
            </w:r>
            <w:r w:rsidR="0091568D">
              <w:t>97</w:t>
            </w:r>
            <w:r w:rsidR="00A50A30">
              <w:t>60</w:t>
            </w:r>
          </w:p>
        </w:tc>
        <w:tc>
          <w:tcPr>
            <w:tcW w:w="992" w:type="dxa"/>
          </w:tcPr>
          <w:p w14:paraId="6C1E4811" w14:textId="77777777" w:rsidR="009F7046" w:rsidRDefault="009F7046">
            <w:pPr>
              <w:pStyle w:val="TableParagraph"/>
              <w:ind w:left="0"/>
              <w:rPr>
                <w:rFonts w:ascii="Times New Roman"/>
                <w:sz w:val="20"/>
              </w:rPr>
            </w:pPr>
          </w:p>
        </w:tc>
        <w:tc>
          <w:tcPr>
            <w:tcW w:w="1361" w:type="dxa"/>
          </w:tcPr>
          <w:p w14:paraId="6C1E4812" w14:textId="77777777" w:rsidR="009F7046" w:rsidRDefault="009F7046">
            <w:pPr>
              <w:pStyle w:val="TableParagraph"/>
              <w:ind w:left="0"/>
              <w:rPr>
                <w:rFonts w:ascii="Times New Roman"/>
                <w:sz w:val="20"/>
              </w:rPr>
            </w:pPr>
          </w:p>
        </w:tc>
        <w:tc>
          <w:tcPr>
            <w:tcW w:w="1887" w:type="dxa"/>
          </w:tcPr>
          <w:p w14:paraId="6C1E4813" w14:textId="77777777" w:rsidR="009F7046" w:rsidRDefault="009F7046">
            <w:pPr>
              <w:pStyle w:val="TableParagraph"/>
              <w:ind w:left="0"/>
              <w:rPr>
                <w:rFonts w:ascii="Times New Roman"/>
                <w:sz w:val="20"/>
              </w:rPr>
            </w:pPr>
          </w:p>
        </w:tc>
        <w:tc>
          <w:tcPr>
            <w:tcW w:w="3558" w:type="dxa"/>
          </w:tcPr>
          <w:p w14:paraId="6C1E4814" w14:textId="51851795" w:rsidR="009F7046" w:rsidRPr="00DB188C" w:rsidRDefault="009F7046">
            <w:pPr>
              <w:pStyle w:val="TableParagraph"/>
              <w:ind w:left="0"/>
              <w:rPr>
                <w:rFonts w:ascii="Times New Roman"/>
                <w:b/>
                <w:bCs/>
                <w:sz w:val="20"/>
              </w:rPr>
            </w:pPr>
          </w:p>
        </w:tc>
      </w:tr>
    </w:tbl>
    <w:p w14:paraId="6C1E4816" w14:textId="31442DEF" w:rsidR="0092075A" w:rsidRDefault="0091568D" w:rsidP="00B41913">
      <w:r>
        <w:t>£6630</w:t>
      </w:r>
      <w:r w:rsidR="00E148F2">
        <w:t xml:space="preserve"> remaining for </w:t>
      </w:r>
      <w:r w:rsidR="003E6F15">
        <w:t xml:space="preserve">alternative </w:t>
      </w:r>
      <w:r w:rsidR="00E148F2">
        <w:t xml:space="preserve">PE </w:t>
      </w:r>
      <w:r w:rsidR="003E6F15">
        <w:t>experiences</w:t>
      </w:r>
      <w:r w:rsidR="00E148F2">
        <w:t xml:space="preserve"> from Sports4all</w:t>
      </w:r>
      <w:r w:rsidR="00DC431D">
        <w:t xml:space="preserve"> coaches</w:t>
      </w:r>
      <w:r w:rsidR="00E70050">
        <w:t xml:space="preserve">- archery, </w:t>
      </w:r>
      <w:r w:rsidR="00907623">
        <w:t xml:space="preserve">accessible sports </w:t>
      </w:r>
      <w:proofErr w:type="spellStart"/>
      <w:r w:rsidR="00E70050">
        <w:t>boccia</w:t>
      </w:r>
      <w:proofErr w:type="spellEnd"/>
      <w:r w:rsidR="00DC431D">
        <w:t xml:space="preserve"> cricket tournaments</w:t>
      </w:r>
      <w:bookmarkStart w:id="0" w:name="_GoBack"/>
      <w:bookmarkEnd w:id="0"/>
    </w:p>
    <w:p w14:paraId="0F423747" w14:textId="7A1A062D" w:rsidR="007311F9" w:rsidRDefault="00CB1221">
      <w:r>
        <w:t xml:space="preserve"> </w:t>
      </w:r>
    </w:p>
    <w:sectPr w:rsidR="007311F9">
      <w:pgSz w:w="16840" w:h="11910" w:orient="landscape"/>
      <w:pgMar w:top="720" w:right="2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36725"/>
    <w:multiLevelType w:val="hybridMultilevel"/>
    <w:tmpl w:val="EA546040"/>
    <w:lvl w:ilvl="0" w:tplc="FDFEB128">
      <w:start w:val="1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F7046"/>
    <w:rsid w:val="00003E42"/>
    <w:rsid w:val="000309D9"/>
    <w:rsid w:val="00033686"/>
    <w:rsid w:val="00043A69"/>
    <w:rsid w:val="00052EFF"/>
    <w:rsid w:val="000566CC"/>
    <w:rsid w:val="0006152F"/>
    <w:rsid w:val="000665E3"/>
    <w:rsid w:val="00067070"/>
    <w:rsid w:val="00070228"/>
    <w:rsid w:val="000A2681"/>
    <w:rsid w:val="000A655D"/>
    <w:rsid w:val="000B0942"/>
    <w:rsid w:val="000B5921"/>
    <w:rsid w:val="000C2D26"/>
    <w:rsid w:val="000C49DE"/>
    <w:rsid w:val="000E6EBD"/>
    <w:rsid w:val="00110081"/>
    <w:rsid w:val="00140A75"/>
    <w:rsid w:val="00144FC8"/>
    <w:rsid w:val="00147FB9"/>
    <w:rsid w:val="00152420"/>
    <w:rsid w:val="00153A04"/>
    <w:rsid w:val="00170A3E"/>
    <w:rsid w:val="00175D2A"/>
    <w:rsid w:val="001814C7"/>
    <w:rsid w:val="00186169"/>
    <w:rsid w:val="00195AEC"/>
    <w:rsid w:val="001B5BAE"/>
    <w:rsid w:val="001F7250"/>
    <w:rsid w:val="0021306C"/>
    <w:rsid w:val="00231242"/>
    <w:rsid w:val="002372FE"/>
    <w:rsid w:val="0025561C"/>
    <w:rsid w:val="00262DBD"/>
    <w:rsid w:val="002763E6"/>
    <w:rsid w:val="0028088D"/>
    <w:rsid w:val="002828F0"/>
    <w:rsid w:val="00292D9B"/>
    <w:rsid w:val="002B60D8"/>
    <w:rsid w:val="002C4D5A"/>
    <w:rsid w:val="002F1C11"/>
    <w:rsid w:val="002F7790"/>
    <w:rsid w:val="0030299C"/>
    <w:rsid w:val="00320DF1"/>
    <w:rsid w:val="00330791"/>
    <w:rsid w:val="00337522"/>
    <w:rsid w:val="0034437E"/>
    <w:rsid w:val="00355003"/>
    <w:rsid w:val="003747FE"/>
    <w:rsid w:val="003762F1"/>
    <w:rsid w:val="003A5CFE"/>
    <w:rsid w:val="003D287A"/>
    <w:rsid w:val="003D54B2"/>
    <w:rsid w:val="003E0594"/>
    <w:rsid w:val="003E53B9"/>
    <w:rsid w:val="003E6F15"/>
    <w:rsid w:val="003F0B13"/>
    <w:rsid w:val="004033AA"/>
    <w:rsid w:val="0040617B"/>
    <w:rsid w:val="00423955"/>
    <w:rsid w:val="00427F3A"/>
    <w:rsid w:val="00452EA7"/>
    <w:rsid w:val="00461D75"/>
    <w:rsid w:val="00483B08"/>
    <w:rsid w:val="00490C9A"/>
    <w:rsid w:val="004A13A4"/>
    <w:rsid w:val="004A66C1"/>
    <w:rsid w:val="004D7B1A"/>
    <w:rsid w:val="004E702B"/>
    <w:rsid w:val="0050382C"/>
    <w:rsid w:val="005160A8"/>
    <w:rsid w:val="00524C4C"/>
    <w:rsid w:val="00525B93"/>
    <w:rsid w:val="00541101"/>
    <w:rsid w:val="0054545D"/>
    <w:rsid w:val="00560C8D"/>
    <w:rsid w:val="00597C02"/>
    <w:rsid w:val="005A310B"/>
    <w:rsid w:val="005B0BD7"/>
    <w:rsid w:val="005B6E2C"/>
    <w:rsid w:val="005D17EF"/>
    <w:rsid w:val="005D1D79"/>
    <w:rsid w:val="005D29D7"/>
    <w:rsid w:val="005E3C89"/>
    <w:rsid w:val="005F0AE3"/>
    <w:rsid w:val="00616B5F"/>
    <w:rsid w:val="006216EC"/>
    <w:rsid w:val="00625324"/>
    <w:rsid w:val="0062673E"/>
    <w:rsid w:val="0062677A"/>
    <w:rsid w:val="006312CF"/>
    <w:rsid w:val="00631BD5"/>
    <w:rsid w:val="00632407"/>
    <w:rsid w:val="0063634E"/>
    <w:rsid w:val="00640AAA"/>
    <w:rsid w:val="0064780D"/>
    <w:rsid w:val="00652EE0"/>
    <w:rsid w:val="006853A2"/>
    <w:rsid w:val="00687C6B"/>
    <w:rsid w:val="00694661"/>
    <w:rsid w:val="00695AD1"/>
    <w:rsid w:val="006A0727"/>
    <w:rsid w:val="006A712D"/>
    <w:rsid w:val="006C42A2"/>
    <w:rsid w:val="006E272D"/>
    <w:rsid w:val="006E2BAB"/>
    <w:rsid w:val="007049EF"/>
    <w:rsid w:val="00720B19"/>
    <w:rsid w:val="007311F9"/>
    <w:rsid w:val="007427A5"/>
    <w:rsid w:val="00743833"/>
    <w:rsid w:val="00755F8E"/>
    <w:rsid w:val="007612B9"/>
    <w:rsid w:val="007645E7"/>
    <w:rsid w:val="00764DF1"/>
    <w:rsid w:val="0077548B"/>
    <w:rsid w:val="00793BEA"/>
    <w:rsid w:val="007965DA"/>
    <w:rsid w:val="007A13CC"/>
    <w:rsid w:val="007A142F"/>
    <w:rsid w:val="007A3B49"/>
    <w:rsid w:val="007A6445"/>
    <w:rsid w:val="007D2B7D"/>
    <w:rsid w:val="007E4CD3"/>
    <w:rsid w:val="00803A14"/>
    <w:rsid w:val="00805313"/>
    <w:rsid w:val="0081264B"/>
    <w:rsid w:val="00824907"/>
    <w:rsid w:val="00841D93"/>
    <w:rsid w:val="00843234"/>
    <w:rsid w:val="00845410"/>
    <w:rsid w:val="00847B50"/>
    <w:rsid w:val="008555DD"/>
    <w:rsid w:val="00857BEF"/>
    <w:rsid w:val="008666F6"/>
    <w:rsid w:val="00872266"/>
    <w:rsid w:val="008746A8"/>
    <w:rsid w:val="00875CB1"/>
    <w:rsid w:val="0087767B"/>
    <w:rsid w:val="00892C3B"/>
    <w:rsid w:val="008952E0"/>
    <w:rsid w:val="008A71A0"/>
    <w:rsid w:val="008B6A85"/>
    <w:rsid w:val="008D4394"/>
    <w:rsid w:val="008E30D7"/>
    <w:rsid w:val="008F622D"/>
    <w:rsid w:val="00907623"/>
    <w:rsid w:val="0091232E"/>
    <w:rsid w:val="00914A28"/>
    <w:rsid w:val="0091568D"/>
    <w:rsid w:val="00920608"/>
    <w:rsid w:val="0092075A"/>
    <w:rsid w:val="00922D9B"/>
    <w:rsid w:val="0092675F"/>
    <w:rsid w:val="00936B4F"/>
    <w:rsid w:val="00956CCA"/>
    <w:rsid w:val="00966008"/>
    <w:rsid w:val="00993375"/>
    <w:rsid w:val="00994ED4"/>
    <w:rsid w:val="009A6290"/>
    <w:rsid w:val="009F5DE0"/>
    <w:rsid w:val="009F7046"/>
    <w:rsid w:val="00A00AFE"/>
    <w:rsid w:val="00A03451"/>
    <w:rsid w:val="00A03AD9"/>
    <w:rsid w:val="00A04F76"/>
    <w:rsid w:val="00A22DD6"/>
    <w:rsid w:val="00A30A96"/>
    <w:rsid w:val="00A34D34"/>
    <w:rsid w:val="00A45485"/>
    <w:rsid w:val="00A46655"/>
    <w:rsid w:val="00A50A30"/>
    <w:rsid w:val="00A72135"/>
    <w:rsid w:val="00A96335"/>
    <w:rsid w:val="00AC082C"/>
    <w:rsid w:val="00AC3226"/>
    <w:rsid w:val="00AC5BE9"/>
    <w:rsid w:val="00AD7883"/>
    <w:rsid w:val="00B007FA"/>
    <w:rsid w:val="00B137AF"/>
    <w:rsid w:val="00B30017"/>
    <w:rsid w:val="00B41913"/>
    <w:rsid w:val="00B45EBB"/>
    <w:rsid w:val="00B515A6"/>
    <w:rsid w:val="00B72D50"/>
    <w:rsid w:val="00B87F68"/>
    <w:rsid w:val="00B90584"/>
    <w:rsid w:val="00B90C55"/>
    <w:rsid w:val="00BB4AE4"/>
    <w:rsid w:val="00BC09BE"/>
    <w:rsid w:val="00BC34E4"/>
    <w:rsid w:val="00BF1857"/>
    <w:rsid w:val="00C04E21"/>
    <w:rsid w:val="00C422AD"/>
    <w:rsid w:val="00C43902"/>
    <w:rsid w:val="00C668D2"/>
    <w:rsid w:val="00C724EE"/>
    <w:rsid w:val="00C74D31"/>
    <w:rsid w:val="00C8264B"/>
    <w:rsid w:val="00C87F3B"/>
    <w:rsid w:val="00CB0AC5"/>
    <w:rsid w:val="00CB1221"/>
    <w:rsid w:val="00CC41FC"/>
    <w:rsid w:val="00CD3983"/>
    <w:rsid w:val="00CF3FA0"/>
    <w:rsid w:val="00D22699"/>
    <w:rsid w:val="00D30E7E"/>
    <w:rsid w:val="00D5360B"/>
    <w:rsid w:val="00D54DB3"/>
    <w:rsid w:val="00D66C95"/>
    <w:rsid w:val="00D7158A"/>
    <w:rsid w:val="00D7410A"/>
    <w:rsid w:val="00D81EE7"/>
    <w:rsid w:val="00D92166"/>
    <w:rsid w:val="00D9767D"/>
    <w:rsid w:val="00DB188C"/>
    <w:rsid w:val="00DB7940"/>
    <w:rsid w:val="00DC431D"/>
    <w:rsid w:val="00DD1530"/>
    <w:rsid w:val="00DD1DE6"/>
    <w:rsid w:val="00DE5A82"/>
    <w:rsid w:val="00DF02FD"/>
    <w:rsid w:val="00E010EE"/>
    <w:rsid w:val="00E02201"/>
    <w:rsid w:val="00E06769"/>
    <w:rsid w:val="00E148F2"/>
    <w:rsid w:val="00E32FD8"/>
    <w:rsid w:val="00E35027"/>
    <w:rsid w:val="00E422BC"/>
    <w:rsid w:val="00E42F98"/>
    <w:rsid w:val="00E6407C"/>
    <w:rsid w:val="00E67F90"/>
    <w:rsid w:val="00E70050"/>
    <w:rsid w:val="00E74EA9"/>
    <w:rsid w:val="00E87CAB"/>
    <w:rsid w:val="00E95C10"/>
    <w:rsid w:val="00EA72AA"/>
    <w:rsid w:val="00EB5AAD"/>
    <w:rsid w:val="00EB6753"/>
    <w:rsid w:val="00ED0ED0"/>
    <w:rsid w:val="00EE3BEB"/>
    <w:rsid w:val="00EE461C"/>
    <w:rsid w:val="00F34867"/>
    <w:rsid w:val="00F37827"/>
    <w:rsid w:val="00F463B9"/>
    <w:rsid w:val="00F65FCF"/>
    <w:rsid w:val="00F72368"/>
    <w:rsid w:val="00F901DC"/>
    <w:rsid w:val="00F93081"/>
    <w:rsid w:val="00FA2D48"/>
    <w:rsid w:val="00FB02F4"/>
    <w:rsid w:val="00FB12E2"/>
    <w:rsid w:val="00FD0611"/>
    <w:rsid w:val="00FD1194"/>
    <w:rsid w:val="00FE48B2"/>
    <w:rsid w:val="00FE7628"/>
    <w:rsid w:val="00FF5A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473D"/>
  <w15:docId w15:val="{6142A2DC-829D-411E-B8CE-A906C09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28"/>
      <w:ind w:left="220" w:right="10400"/>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S Prior</cp:lastModifiedBy>
  <cp:revision>2</cp:revision>
  <dcterms:created xsi:type="dcterms:W3CDTF">2023-03-03T22:23:00Z</dcterms:created>
  <dcterms:modified xsi:type="dcterms:W3CDTF">2023-03-03T22:23:00Z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Microsoft® Word 2016</vt:lpwstr>
  </property>
  <property fmtid="{D5CDD505-2E9C-101B-9397-08002B2CF9AE}" pid="4" name="LastSaved">
    <vt:filetime>2018-10-24T00:00:00Z</vt:filetime>
  </property>
</Properties>
</file>