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F94B" w14:textId="4E32FD35" w:rsidR="00EF71C2" w:rsidRDefault="00EF71C2" w:rsidP="00EF71C2">
      <w:pPr>
        <w:pStyle w:val="NoSpacing"/>
      </w:pPr>
      <w:r>
        <w:rPr>
          <w:rFonts w:ascii="Congenial Black" w:hAnsi="Congenial Black"/>
          <w:sz w:val="32"/>
          <w:szCs w:val="32"/>
        </w:rPr>
        <w:t xml:space="preserve">Hedgehog Class Weekly Update                          </w:t>
      </w:r>
      <w:r>
        <w:rPr>
          <w:rFonts w:ascii="Congenial Black" w:hAnsi="Congenial Black"/>
          <w:sz w:val="32"/>
          <w:szCs w:val="32"/>
        </w:rPr>
        <w:tab/>
        <w:t xml:space="preserve">            Week Beg: 2</w:t>
      </w:r>
      <w:r>
        <w:rPr>
          <w:rFonts w:ascii="Congenial Black" w:hAnsi="Congenial Black"/>
          <w:sz w:val="32"/>
          <w:szCs w:val="32"/>
        </w:rPr>
        <w:t>7</w:t>
      </w:r>
      <w:r>
        <w:rPr>
          <w:rFonts w:ascii="Congenial Black" w:hAnsi="Congenial Black"/>
          <w:sz w:val="32"/>
          <w:szCs w:val="32"/>
          <w:vertAlign w:val="superscript"/>
        </w:rPr>
        <w:t>th</w:t>
      </w:r>
      <w:r>
        <w:rPr>
          <w:rFonts w:ascii="Congenial Black" w:hAnsi="Congenial Black"/>
          <w:sz w:val="32"/>
          <w:szCs w:val="32"/>
        </w:rPr>
        <w:t xml:space="preserve"> March</w:t>
      </w:r>
    </w:p>
    <w:p w14:paraId="097C73E3" w14:textId="77777777" w:rsidR="00EF71C2" w:rsidRDefault="00EF71C2" w:rsidP="00EF71C2">
      <w:pPr>
        <w:spacing w:after="0"/>
        <w:rPr>
          <w:rFonts w:ascii="Congenial Light" w:hAnsi="Congenial Light"/>
          <w:b/>
          <w:bCs/>
          <w:sz w:val="32"/>
          <w:szCs w:val="32"/>
        </w:rPr>
      </w:pPr>
      <w:r>
        <w:rPr>
          <w:rFonts w:ascii="Congenial Light" w:hAnsi="Congenial Light"/>
          <w:b/>
          <w:bCs/>
          <w:sz w:val="32"/>
          <w:szCs w:val="32"/>
        </w:rPr>
        <w:t xml:space="preserve">                                               </w:t>
      </w:r>
    </w:p>
    <w:p w14:paraId="06768371" w14:textId="77777777" w:rsidR="00EF71C2" w:rsidRDefault="00EF71C2" w:rsidP="00EF71C2">
      <w:pPr>
        <w:spacing w:after="0"/>
        <w:rPr>
          <w:rFonts w:ascii="Congenial Light" w:hAnsi="Congenial Light"/>
          <w:i/>
          <w:iCs/>
        </w:rPr>
      </w:pPr>
    </w:p>
    <w:p w14:paraId="0B9D2D77" w14:textId="5804BE56" w:rsidR="00EF71C2" w:rsidRDefault="009A4658" w:rsidP="00EF71C2">
      <w:r>
        <w:rPr>
          <w:noProof/>
        </w:rPr>
        <w:drawing>
          <wp:anchor distT="0" distB="0" distL="114300" distR="114300" simplePos="0" relativeHeight="251659264" behindDoc="0" locked="0" layoutInCell="1" allowOverlap="1" wp14:anchorId="000F6B39" wp14:editId="03EBB1C3">
            <wp:simplePos x="0" y="0"/>
            <wp:positionH relativeFrom="column">
              <wp:posOffset>5657850</wp:posOffset>
            </wp:positionH>
            <wp:positionV relativeFrom="paragraph">
              <wp:posOffset>229235</wp:posOffset>
            </wp:positionV>
            <wp:extent cx="1314450" cy="1313815"/>
            <wp:effectExtent l="0" t="0" r="0" b="635"/>
            <wp:wrapTight wrapText="bothSides">
              <wp:wrapPolygon edited="0">
                <wp:start x="0" y="0"/>
                <wp:lineTo x="0" y="21297"/>
                <wp:lineTo x="21287" y="21297"/>
                <wp:lineTo x="21287" y="0"/>
                <wp:lineTo x="0" y="0"/>
              </wp:wrapPolygon>
            </wp:wrapTight>
            <wp:docPr id="2" name="Picture 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314450" cy="13138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ngenial Light" w:hAnsi="Congenial Light"/>
          <w:noProof/>
        </w:rPr>
        <w:drawing>
          <wp:anchor distT="0" distB="0" distL="114300" distR="114300" simplePos="0" relativeHeight="251663360" behindDoc="1" locked="0" layoutInCell="1" allowOverlap="1" wp14:anchorId="212D6AEE" wp14:editId="292EEEA2">
            <wp:simplePos x="0" y="0"/>
            <wp:positionH relativeFrom="margin">
              <wp:align>left</wp:align>
            </wp:positionH>
            <wp:positionV relativeFrom="paragraph">
              <wp:posOffset>325120</wp:posOffset>
            </wp:positionV>
            <wp:extent cx="1714500" cy="1285875"/>
            <wp:effectExtent l="0" t="0" r="0" b="9525"/>
            <wp:wrapTight wrapText="bothSides">
              <wp:wrapPolygon edited="0">
                <wp:start x="0" y="0"/>
                <wp:lineTo x="0" y="21440"/>
                <wp:lineTo x="21360" y="21440"/>
                <wp:lineTo x="21360" y="0"/>
                <wp:lineTo x="0" y="0"/>
              </wp:wrapPolygon>
            </wp:wrapTight>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1C2">
        <w:rPr>
          <w:rFonts w:ascii="Congenial Light" w:hAnsi="Congenial Light"/>
          <w:b/>
          <w:bCs/>
          <w:sz w:val="32"/>
          <w:szCs w:val="32"/>
        </w:rPr>
        <w:t xml:space="preserve">                                                      </w:t>
      </w:r>
      <w:r w:rsidR="00EF71C2">
        <w:rPr>
          <w:rFonts w:ascii="Congenial Light" w:hAnsi="Congenial Light"/>
          <w:b/>
          <w:bCs/>
          <w:sz w:val="28"/>
          <w:szCs w:val="28"/>
        </w:rPr>
        <w:t>Language and Literacy</w:t>
      </w:r>
    </w:p>
    <w:p w14:paraId="658E7034" w14:textId="455379C4" w:rsidR="00EF71C2" w:rsidRDefault="00EF71C2" w:rsidP="00EF71C2">
      <w:pPr>
        <w:rPr>
          <w:rFonts w:ascii="Congenial Light" w:hAnsi="Congenial Light"/>
          <w:sz w:val="24"/>
          <w:szCs w:val="24"/>
        </w:rPr>
      </w:pPr>
      <w:r>
        <w:rPr>
          <w:rFonts w:ascii="Congenial Light" w:hAnsi="Congenial Light"/>
          <w:sz w:val="24"/>
          <w:szCs w:val="24"/>
        </w:rPr>
        <w:t xml:space="preserve">Our last week of the term focussed on the Easter story.  Taking part in the drama in the church celebration helped us understand this important story for Christians.  Year 1 did some reading </w:t>
      </w:r>
      <w:r>
        <w:rPr>
          <w:rFonts w:ascii="Congenial Light" w:hAnsi="Congenial Light" w:hint="eastAsia"/>
          <w:sz w:val="24"/>
          <w:szCs w:val="24"/>
        </w:rPr>
        <w:t>comprehension</w:t>
      </w:r>
      <w:r>
        <w:rPr>
          <w:rFonts w:ascii="Congenial Light" w:hAnsi="Congenial Light"/>
          <w:sz w:val="24"/>
          <w:szCs w:val="24"/>
        </w:rPr>
        <w:t xml:space="preserve"> abut Easter traditions. We all </w:t>
      </w:r>
      <w:r>
        <w:rPr>
          <w:rFonts w:ascii="Congenial Light" w:hAnsi="Congenial Light" w:hint="eastAsia"/>
          <w:sz w:val="24"/>
          <w:szCs w:val="24"/>
        </w:rPr>
        <w:t>wrote</w:t>
      </w:r>
      <w:r>
        <w:rPr>
          <w:rFonts w:ascii="Congenial Light" w:hAnsi="Congenial Light"/>
          <w:sz w:val="24"/>
          <w:szCs w:val="24"/>
        </w:rPr>
        <w:t xml:space="preserve"> messages for </w:t>
      </w:r>
      <w:r>
        <w:rPr>
          <w:rFonts w:ascii="Congenial Light" w:hAnsi="Congenial Light" w:hint="eastAsia"/>
          <w:sz w:val="24"/>
          <w:szCs w:val="24"/>
        </w:rPr>
        <w:t>the</w:t>
      </w:r>
      <w:r>
        <w:rPr>
          <w:rFonts w:ascii="Congenial Light" w:hAnsi="Congenial Light"/>
          <w:sz w:val="24"/>
          <w:szCs w:val="24"/>
        </w:rPr>
        <w:t xml:space="preserve"> </w:t>
      </w:r>
      <w:r>
        <w:rPr>
          <w:rFonts w:ascii="Congenial Light" w:hAnsi="Congenial Light" w:hint="eastAsia"/>
          <w:sz w:val="24"/>
          <w:szCs w:val="24"/>
        </w:rPr>
        <w:t>fabulous</w:t>
      </w:r>
      <w:r>
        <w:rPr>
          <w:rFonts w:ascii="Congenial Light" w:hAnsi="Congenial Light"/>
          <w:sz w:val="24"/>
          <w:szCs w:val="24"/>
        </w:rPr>
        <w:t xml:space="preserve"> cards made for our families.</w:t>
      </w:r>
    </w:p>
    <w:p w14:paraId="5B237CF3" w14:textId="1BC7D810" w:rsidR="00EF71C2" w:rsidRDefault="00EF71C2" w:rsidP="00EF71C2">
      <w:pPr>
        <w:rPr>
          <w:rFonts w:ascii="Congenial Light" w:hAnsi="Congenial Light"/>
          <w:sz w:val="24"/>
          <w:szCs w:val="24"/>
        </w:rPr>
      </w:pPr>
    </w:p>
    <w:p w14:paraId="10776298" w14:textId="6BAEACE8" w:rsidR="00EF71C2" w:rsidRDefault="00EF71C2" w:rsidP="00EF71C2">
      <w:r>
        <w:rPr>
          <w:noProof/>
        </w:rPr>
        <w:drawing>
          <wp:anchor distT="0" distB="0" distL="114300" distR="114300" simplePos="0" relativeHeight="251661312" behindDoc="0" locked="0" layoutInCell="1" allowOverlap="1" wp14:anchorId="523A0A55" wp14:editId="1A99AC35">
            <wp:simplePos x="0" y="0"/>
            <wp:positionH relativeFrom="margin">
              <wp:posOffset>-229235</wp:posOffset>
            </wp:positionH>
            <wp:positionV relativeFrom="paragraph">
              <wp:posOffset>327025</wp:posOffset>
            </wp:positionV>
            <wp:extent cx="1476375" cy="1590675"/>
            <wp:effectExtent l="0" t="0" r="9525" b="9525"/>
            <wp:wrapTight wrapText="bothSides">
              <wp:wrapPolygon edited="0">
                <wp:start x="0" y="0"/>
                <wp:lineTo x="0" y="21471"/>
                <wp:lineTo x="21461" y="21471"/>
                <wp:lineTo x="21461" y="0"/>
                <wp:lineTo x="0" y="0"/>
              </wp:wrapPolygon>
            </wp:wrapTight>
            <wp:docPr id="4" name="Picture 8"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4049" r="12145"/>
                    <a:stretch>
                      <a:fillRect/>
                    </a:stretch>
                  </pic:blipFill>
                  <pic:spPr>
                    <a:xfrm>
                      <a:off x="0" y="0"/>
                      <a:ext cx="1476375" cy="1590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ngenial Light" w:hAnsi="Congenial Light"/>
          <w:b/>
          <w:bCs/>
          <w:sz w:val="28"/>
          <w:szCs w:val="28"/>
        </w:rPr>
        <w:t xml:space="preserve">                                                                             Maths</w:t>
      </w:r>
    </w:p>
    <w:p w14:paraId="5A253CF4" w14:textId="272C3818" w:rsidR="00EF71C2" w:rsidRDefault="009A4658" w:rsidP="00EF71C2">
      <w:r>
        <w:rPr>
          <w:noProof/>
        </w:rPr>
        <w:drawing>
          <wp:anchor distT="0" distB="0" distL="114300" distR="114300" simplePos="0" relativeHeight="251664384" behindDoc="1" locked="0" layoutInCell="1" allowOverlap="1" wp14:anchorId="606EC77F" wp14:editId="32E17970">
            <wp:simplePos x="0" y="0"/>
            <wp:positionH relativeFrom="column">
              <wp:posOffset>4953000</wp:posOffset>
            </wp:positionH>
            <wp:positionV relativeFrom="paragraph">
              <wp:posOffset>30480</wp:posOffset>
            </wp:positionV>
            <wp:extent cx="1981200" cy="1590675"/>
            <wp:effectExtent l="19050" t="19050" r="19050" b="28575"/>
            <wp:wrapTight wrapText="bothSides">
              <wp:wrapPolygon edited="0">
                <wp:start x="-208" y="-259"/>
                <wp:lineTo x="-208" y="21729"/>
                <wp:lineTo x="21600" y="21729"/>
                <wp:lineTo x="21600" y="-259"/>
                <wp:lineTo x="-208" y="-259"/>
              </wp:wrapPolygon>
            </wp:wrapTight>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5906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EF71C2">
        <w:rPr>
          <w:rFonts w:ascii="Congenial Light" w:hAnsi="Congenial Light"/>
          <w:sz w:val="24"/>
          <w:szCs w:val="24"/>
        </w:rPr>
        <w:t xml:space="preserve">Year 1 have been using 2 digit numbers, remembering which digit shows tens and ones.  They also found the number that is 1 more or less than another using a 100 square.  </w:t>
      </w:r>
      <w:r w:rsidR="00EF71C2">
        <w:rPr>
          <w:rFonts w:ascii="Congenial Light" w:hAnsi="Congenial Light"/>
          <w:sz w:val="24"/>
          <w:szCs w:val="24"/>
        </w:rPr>
        <w:t xml:space="preserve">They </w:t>
      </w:r>
      <w:r w:rsidR="00EF71C2">
        <w:rPr>
          <w:rFonts w:ascii="Congenial Light" w:hAnsi="Congenial Light" w:hint="eastAsia"/>
          <w:sz w:val="24"/>
          <w:szCs w:val="24"/>
        </w:rPr>
        <w:t>have</w:t>
      </w:r>
      <w:r w:rsidR="00EF71C2">
        <w:rPr>
          <w:rFonts w:ascii="Congenial Light" w:hAnsi="Congenial Light"/>
          <w:sz w:val="24"/>
          <w:szCs w:val="24"/>
        </w:rPr>
        <w:t xml:space="preserve"> begun seeing patterns that go across and down this special arrangement of numbers.  </w:t>
      </w:r>
      <w:r w:rsidR="00EF71C2">
        <w:rPr>
          <w:rFonts w:ascii="Congenial Light" w:hAnsi="Congenial Light"/>
          <w:sz w:val="24"/>
          <w:szCs w:val="24"/>
        </w:rPr>
        <w:t xml:space="preserve">Reception have been </w:t>
      </w:r>
      <w:r w:rsidR="00EF71C2">
        <w:rPr>
          <w:rFonts w:ascii="Congenial Light" w:hAnsi="Congenial Light"/>
          <w:sz w:val="24"/>
          <w:szCs w:val="24"/>
        </w:rPr>
        <w:t>combining groups of objects as they begin addition</w:t>
      </w:r>
      <w:r w:rsidR="00EF71C2">
        <w:rPr>
          <w:rFonts w:ascii="Congenial Light" w:hAnsi="Congenial Light"/>
          <w:sz w:val="24"/>
          <w:szCs w:val="24"/>
        </w:rPr>
        <w:t xml:space="preserve">. </w:t>
      </w:r>
      <w:r w:rsidR="00EF71C2">
        <w:rPr>
          <w:rFonts w:ascii="Congenial Light" w:hAnsi="Congenial Light"/>
          <w:sz w:val="24"/>
          <w:szCs w:val="24"/>
        </w:rPr>
        <w:t xml:space="preserve">They used dominoes to find 2 groups then find the whole amount of dots by counting them </w:t>
      </w:r>
      <w:r w:rsidR="00EF71C2">
        <w:rPr>
          <w:rFonts w:ascii="Congenial Light" w:hAnsi="Congenial Light" w:hint="eastAsia"/>
          <w:sz w:val="24"/>
          <w:szCs w:val="24"/>
        </w:rPr>
        <w:t>altogether</w:t>
      </w:r>
      <w:r w:rsidR="00EF71C2">
        <w:rPr>
          <w:rFonts w:ascii="Congenial Light" w:hAnsi="Congenial Light"/>
          <w:sz w:val="24"/>
          <w:szCs w:val="24"/>
        </w:rPr>
        <w:t xml:space="preserve">. </w:t>
      </w:r>
      <w:r w:rsidR="00EF71C2">
        <w:rPr>
          <w:rFonts w:ascii="Congenial Light" w:hAnsi="Congenial Light"/>
          <w:sz w:val="24"/>
          <w:szCs w:val="24"/>
        </w:rPr>
        <w:t xml:space="preserve"> </w:t>
      </w:r>
    </w:p>
    <w:p w14:paraId="6C9B470C" w14:textId="0ED31A29" w:rsidR="00EF71C2" w:rsidRDefault="009A4658" w:rsidP="00EF71C2">
      <w:r>
        <w:rPr>
          <w:noProof/>
        </w:rPr>
        <w:drawing>
          <wp:anchor distT="0" distB="0" distL="114300" distR="114300" simplePos="0" relativeHeight="251665408" behindDoc="1" locked="0" layoutInCell="1" allowOverlap="1" wp14:anchorId="1CF5D5AE" wp14:editId="1FF7FB91">
            <wp:simplePos x="0" y="0"/>
            <wp:positionH relativeFrom="margin">
              <wp:posOffset>5486400</wp:posOffset>
            </wp:positionH>
            <wp:positionV relativeFrom="paragraph">
              <wp:posOffset>51435</wp:posOffset>
            </wp:positionV>
            <wp:extent cx="971550" cy="1235075"/>
            <wp:effectExtent l="0" t="0" r="0" b="3175"/>
            <wp:wrapTight wrapText="bothSides">
              <wp:wrapPolygon edited="0">
                <wp:start x="0" y="0"/>
                <wp:lineTo x="0" y="21322"/>
                <wp:lineTo x="21176" y="21322"/>
                <wp:lineTo x="21176" y="0"/>
                <wp:lineTo x="0" y="0"/>
              </wp:wrapPolygon>
            </wp:wrapTight>
            <wp:docPr id="14" name="Picture 14" descr="Happy Easter! Cards, gifts &amp; tasty treats to make... - Creative Steps -  Creativ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Easter! Cards, gifts &amp; tasty treats to make... - Creative Steps -  Creative St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1C2">
        <w:rPr>
          <w:rFonts w:ascii="Congenial Light" w:hAnsi="Congenial Light"/>
          <w:b/>
          <w:bCs/>
          <w:sz w:val="28"/>
          <w:szCs w:val="28"/>
        </w:rPr>
        <w:t xml:space="preserve">                                                                      Art </w:t>
      </w:r>
      <w:r w:rsidR="00EF71C2">
        <w:rPr>
          <w:rFonts w:ascii="Congenial Light" w:hAnsi="Congenial Light"/>
          <w:b/>
          <w:bCs/>
          <w:sz w:val="28"/>
          <w:szCs w:val="28"/>
        </w:rPr>
        <w:t>/ Design</w:t>
      </w:r>
    </w:p>
    <w:p w14:paraId="1C017D90" w14:textId="5566FFEE" w:rsidR="00EF71C2" w:rsidRDefault="00EF71C2" w:rsidP="00EF71C2">
      <w:r>
        <w:rPr>
          <w:rFonts w:ascii="Congenial Light" w:hAnsi="Congenial Light"/>
          <w:sz w:val="24"/>
          <w:szCs w:val="24"/>
        </w:rPr>
        <w:t xml:space="preserve">We have enjoyed making some Easter cards using collage and paint techniques to represent chickens!  It was great to see children making their own deign choices and working independently to achieve the results they </w:t>
      </w:r>
      <w:r>
        <w:rPr>
          <w:rFonts w:ascii="Congenial Light" w:hAnsi="Congenial Light" w:hint="eastAsia"/>
          <w:sz w:val="24"/>
          <w:szCs w:val="24"/>
        </w:rPr>
        <w:t>wanted</w:t>
      </w:r>
      <w:r>
        <w:rPr>
          <w:rFonts w:ascii="Congenial Light" w:hAnsi="Congenial Light"/>
          <w:sz w:val="24"/>
          <w:szCs w:val="24"/>
        </w:rPr>
        <w:t>. They have also decorated some super wooden spring animal shapes.  Your homes will look very Spring-like and colourful!</w:t>
      </w:r>
    </w:p>
    <w:p w14:paraId="003ACDDD" w14:textId="468E8903" w:rsidR="00EF71C2" w:rsidRDefault="00624A0D" w:rsidP="00EF71C2">
      <w:r>
        <w:rPr>
          <w:rFonts w:ascii="Congenial Light" w:hAnsi="Congenial Light"/>
          <w:noProof/>
        </w:rPr>
        <w:drawing>
          <wp:anchor distT="0" distB="0" distL="114300" distR="114300" simplePos="0" relativeHeight="251666432" behindDoc="1" locked="0" layoutInCell="1" allowOverlap="1" wp14:anchorId="6AB35687" wp14:editId="2FBCA8AD">
            <wp:simplePos x="0" y="0"/>
            <wp:positionH relativeFrom="margin">
              <wp:posOffset>19050</wp:posOffset>
            </wp:positionH>
            <wp:positionV relativeFrom="paragraph">
              <wp:posOffset>6350</wp:posOffset>
            </wp:positionV>
            <wp:extent cx="1238250" cy="1238250"/>
            <wp:effectExtent l="0" t="0" r="0" b="0"/>
            <wp:wrapTight wrapText="bothSides">
              <wp:wrapPolygon edited="0">
                <wp:start x="0" y="0"/>
                <wp:lineTo x="0" y="21268"/>
                <wp:lineTo x="21268" y="21268"/>
                <wp:lineTo x="21268" y="0"/>
                <wp:lineTo x="0" y="0"/>
              </wp:wrapPolygon>
            </wp:wrapTight>
            <wp:docPr id="15" name="Picture 15" descr="A picture containing bedroom,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edroom, to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1C2">
        <w:rPr>
          <w:rFonts w:ascii="Congenial Light" w:hAnsi="Congenial Light"/>
          <w:b/>
          <w:bCs/>
          <w:sz w:val="28"/>
          <w:szCs w:val="28"/>
        </w:rPr>
        <w:t xml:space="preserve">   </w:t>
      </w:r>
      <w:r w:rsidR="001E4725">
        <w:rPr>
          <w:rFonts w:ascii="Congenial Light" w:hAnsi="Congenial Light"/>
          <w:b/>
          <w:bCs/>
          <w:sz w:val="28"/>
          <w:szCs w:val="28"/>
        </w:rPr>
        <w:t xml:space="preserve">                    East</w:t>
      </w:r>
      <w:r w:rsidR="00155B08">
        <w:rPr>
          <w:rFonts w:ascii="Congenial Light" w:hAnsi="Congenial Light"/>
          <w:b/>
          <w:bCs/>
          <w:sz w:val="28"/>
          <w:szCs w:val="28"/>
        </w:rPr>
        <w:t>er</w:t>
      </w:r>
      <w:r w:rsidR="00572CBD">
        <w:rPr>
          <w:rFonts w:ascii="Congenial Light" w:hAnsi="Congenial Light"/>
          <w:b/>
          <w:bCs/>
          <w:sz w:val="28"/>
          <w:szCs w:val="28"/>
        </w:rPr>
        <w:t xml:space="preserve"> </w:t>
      </w:r>
      <w:r w:rsidR="001E4725">
        <w:rPr>
          <w:rFonts w:ascii="Congenial Light" w:hAnsi="Congenial Light"/>
          <w:b/>
          <w:bCs/>
          <w:sz w:val="28"/>
          <w:szCs w:val="28"/>
        </w:rPr>
        <w:t>Extravaganza!</w:t>
      </w:r>
      <w:r w:rsidR="00EF71C2">
        <w:rPr>
          <w:rFonts w:ascii="Congenial Light" w:hAnsi="Congenial Light"/>
          <w:b/>
          <w:bCs/>
          <w:sz w:val="28"/>
          <w:szCs w:val="28"/>
        </w:rPr>
        <w:t xml:space="preserve"> </w:t>
      </w:r>
    </w:p>
    <w:p w14:paraId="53DCFB0E" w14:textId="1969ADD0" w:rsidR="00EF71C2" w:rsidRDefault="00EF71C2" w:rsidP="00EF71C2">
      <w:pPr>
        <w:rPr>
          <w:rFonts w:ascii="Congenial Light" w:hAnsi="Congenial Light"/>
          <w:sz w:val="24"/>
          <w:szCs w:val="24"/>
        </w:rPr>
      </w:pPr>
      <w:r>
        <w:rPr>
          <w:rFonts w:ascii="Congenial Light" w:hAnsi="Congenial Light"/>
          <w:sz w:val="24"/>
          <w:szCs w:val="24"/>
        </w:rPr>
        <w:t xml:space="preserve"> </w:t>
      </w:r>
      <w:r w:rsidR="00572CBD">
        <w:rPr>
          <w:rFonts w:ascii="Congenial Light" w:hAnsi="Congenial Light"/>
          <w:sz w:val="24"/>
          <w:szCs w:val="24"/>
        </w:rPr>
        <w:t>We had a fantastic fun-filled time on Thursday, hunting all around the school grounds for coloured balls.  Playing in our House Teams, we dashed about and successfully reached the target number to exchange them for Easter Eggs.  Thanks to Friends of Whaddon for their kind donation of these treats!</w:t>
      </w:r>
    </w:p>
    <w:p w14:paraId="063DD45D" w14:textId="77777777" w:rsidR="00624A0D" w:rsidRPr="00624A0D" w:rsidRDefault="00624A0D" w:rsidP="00EF71C2">
      <w:pPr>
        <w:rPr>
          <w:rFonts w:ascii="Congenial Light" w:hAnsi="Congenial Light"/>
          <w:sz w:val="24"/>
          <w:szCs w:val="24"/>
        </w:rPr>
      </w:pPr>
    </w:p>
    <w:tbl>
      <w:tblPr>
        <w:tblW w:w="10627" w:type="dxa"/>
        <w:tblCellMar>
          <w:left w:w="10" w:type="dxa"/>
          <w:right w:w="10" w:type="dxa"/>
        </w:tblCellMar>
        <w:tblLook w:val="0000" w:firstRow="0" w:lastRow="0" w:firstColumn="0" w:lastColumn="0" w:noHBand="0" w:noVBand="0"/>
      </w:tblPr>
      <w:tblGrid>
        <w:gridCol w:w="5524"/>
        <w:gridCol w:w="5103"/>
      </w:tblGrid>
      <w:tr w:rsidR="00EF71C2" w14:paraId="7EE5349B" w14:textId="77777777" w:rsidTr="00572CBD">
        <w:tblPrEx>
          <w:tblCellMar>
            <w:top w:w="0" w:type="dxa"/>
            <w:bottom w:w="0" w:type="dxa"/>
          </w:tblCellMar>
        </w:tblPrEx>
        <w:tc>
          <w:tcPr>
            <w:tcW w:w="5524"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F981CAE" w14:textId="77777777" w:rsidR="00EF71C2" w:rsidRDefault="00EF71C2" w:rsidP="009D1AC6">
            <w:pPr>
              <w:spacing w:after="0"/>
              <w:jc w:val="center"/>
            </w:pPr>
            <w:r>
              <w:rPr>
                <w:rFonts w:ascii="Congenial Light" w:hAnsi="Congenial Light"/>
                <w:b/>
                <w:bCs/>
                <w:sz w:val="28"/>
                <w:szCs w:val="28"/>
              </w:rPr>
              <w:t>RE</w:t>
            </w:r>
          </w:p>
        </w:tc>
        <w:tc>
          <w:tcPr>
            <w:tcW w:w="510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69911BD2" w14:textId="77777777" w:rsidR="00EF71C2" w:rsidRDefault="00EF71C2" w:rsidP="009D1AC6">
            <w:pPr>
              <w:spacing w:after="0"/>
              <w:jc w:val="center"/>
            </w:pPr>
            <w:r>
              <w:rPr>
                <w:rFonts w:ascii="Congenial Light" w:hAnsi="Congenial Light"/>
                <w:b/>
                <w:bCs/>
                <w:sz w:val="28"/>
                <w:szCs w:val="28"/>
              </w:rPr>
              <w:t>Music, Drama &amp; Movement</w:t>
            </w:r>
          </w:p>
        </w:tc>
      </w:tr>
      <w:tr w:rsidR="00EF71C2" w14:paraId="2824BF26" w14:textId="77777777" w:rsidTr="00572CBD">
        <w:tblPrEx>
          <w:tblCellMar>
            <w:top w:w="0" w:type="dxa"/>
            <w:bottom w:w="0" w:type="dxa"/>
          </w:tblCellMar>
        </w:tblPrEx>
        <w:tc>
          <w:tcPr>
            <w:tcW w:w="5524"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A201F09" w14:textId="77777777" w:rsidR="00EF71C2" w:rsidRDefault="00EF71C2" w:rsidP="009D1AC6">
            <w:pPr>
              <w:spacing w:after="0"/>
              <w:jc w:val="center"/>
              <w:rPr>
                <w:rFonts w:ascii="Congenial Light" w:hAnsi="Congenial Light"/>
              </w:rPr>
            </w:pPr>
            <w:r>
              <w:rPr>
                <w:rFonts w:ascii="Congenial Light" w:hAnsi="Congenial Light"/>
              </w:rPr>
              <w:t>We have listening to the sequence of bible stories which is told at Easter through Holy Week.</w:t>
            </w:r>
          </w:p>
          <w:p w14:paraId="7D537881" w14:textId="7D5521D9" w:rsidR="00EF71C2" w:rsidRDefault="00EF71C2" w:rsidP="009D1AC6">
            <w:pPr>
              <w:spacing w:after="0"/>
              <w:jc w:val="center"/>
              <w:rPr>
                <w:rFonts w:ascii="Congenial Light" w:hAnsi="Congenial Light"/>
              </w:rPr>
            </w:pPr>
            <w:r>
              <w:rPr>
                <w:rFonts w:ascii="Congenial Light" w:hAnsi="Congenial Light"/>
              </w:rPr>
              <w:t>We heard and re</w:t>
            </w:r>
            <w:r w:rsidR="001E4725">
              <w:rPr>
                <w:rFonts w:ascii="Congenial Light" w:hAnsi="Congenial Light"/>
              </w:rPr>
              <w:t>flected on</w:t>
            </w:r>
            <w:r>
              <w:rPr>
                <w:rFonts w:ascii="Congenial Light" w:hAnsi="Congenial Light"/>
              </w:rPr>
              <w:t xml:space="preserve"> the story of </w:t>
            </w:r>
            <w:r w:rsidR="001E4725">
              <w:rPr>
                <w:rFonts w:ascii="Congenial Light" w:hAnsi="Congenial Light"/>
              </w:rPr>
              <w:t>Good Friday, when Jesus died on cross.  However, we learned that this is not the end of the story as on Easter Sunday, Christians celebrate that Jesus came back to life!</w:t>
            </w:r>
          </w:p>
        </w:tc>
        <w:tc>
          <w:tcPr>
            <w:tcW w:w="5103"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E403182" w14:textId="531F7E56" w:rsidR="00EF71C2" w:rsidRDefault="00572CBD" w:rsidP="00572CBD">
            <w:pPr>
              <w:spacing w:after="0"/>
              <w:jc w:val="center"/>
              <w:rPr>
                <w:rFonts w:ascii="Congenial Light" w:hAnsi="Congenial Light"/>
              </w:rPr>
            </w:pPr>
            <w:r>
              <w:rPr>
                <w:rFonts w:ascii="Congenial Light" w:hAnsi="Congenial Light"/>
              </w:rPr>
              <w:t xml:space="preserve">Thank you to the families that came to join us at </w:t>
            </w:r>
            <w:r>
              <w:rPr>
                <w:rFonts w:ascii="Congenial Light" w:hAnsi="Congenial Light" w:hint="eastAsia"/>
              </w:rPr>
              <w:t>church</w:t>
            </w:r>
            <w:r>
              <w:rPr>
                <w:rFonts w:ascii="Congenial Light" w:hAnsi="Congenial Light"/>
              </w:rPr>
              <w:t xml:space="preserve"> on Friday; w</w:t>
            </w:r>
            <w:r w:rsidR="00EF71C2">
              <w:rPr>
                <w:rFonts w:ascii="Congenial Light" w:hAnsi="Congenial Light"/>
              </w:rPr>
              <w:t xml:space="preserve">e </w:t>
            </w:r>
            <w:r w:rsidR="001E4725">
              <w:rPr>
                <w:rFonts w:ascii="Congenial Light" w:hAnsi="Congenial Light"/>
              </w:rPr>
              <w:t>hope</w:t>
            </w:r>
            <w:r w:rsidR="00EF71C2">
              <w:rPr>
                <w:rFonts w:ascii="Congenial Light" w:hAnsi="Congenial Light"/>
              </w:rPr>
              <w:t xml:space="preserve"> </w:t>
            </w:r>
            <w:r>
              <w:rPr>
                <w:rFonts w:ascii="Congenial Light" w:hAnsi="Congenial Light"/>
              </w:rPr>
              <w:t>you enjoyed sharing</w:t>
            </w:r>
            <w:r w:rsidR="00EF71C2">
              <w:rPr>
                <w:rFonts w:ascii="Congenial Light" w:hAnsi="Congenial Light"/>
              </w:rPr>
              <w:t xml:space="preserve"> in the Easter Celebration</w:t>
            </w:r>
            <w:r>
              <w:rPr>
                <w:rFonts w:ascii="Congenial Light" w:hAnsi="Congenial Light"/>
              </w:rPr>
              <w:t xml:space="preserve"> </w:t>
            </w:r>
          </w:p>
          <w:p w14:paraId="0FB83061" w14:textId="4267E6C7" w:rsidR="00EF71C2" w:rsidRDefault="00EF71C2" w:rsidP="009D1AC6">
            <w:pPr>
              <w:spacing w:after="0"/>
              <w:jc w:val="center"/>
              <w:rPr>
                <w:rFonts w:ascii="Congenial Light" w:hAnsi="Congenial Light"/>
              </w:rPr>
            </w:pPr>
            <w:r>
              <w:rPr>
                <w:rFonts w:ascii="Congenial Light" w:hAnsi="Congenial Light"/>
              </w:rPr>
              <w:t>The childr</w:t>
            </w:r>
            <w:r w:rsidR="00572CBD">
              <w:rPr>
                <w:rFonts w:ascii="Congenial Light" w:hAnsi="Congenial Light"/>
              </w:rPr>
              <w:t xml:space="preserve">en sang and acted beautifully in our service which truly celebrated the joy of Spring and brought the meaning of this special bible story to life.  </w:t>
            </w:r>
          </w:p>
        </w:tc>
      </w:tr>
    </w:tbl>
    <w:p w14:paraId="24C5DA57" w14:textId="77777777" w:rsidR="00EF71C2" w:rsidRDefault="00EF71C2" w:rsidP="00EF71C2">
      <w:r>
        <w:rPr>
          <w:rFonts w:ascii="Congenial Light" w:hAnsi="Congenial Light"/>
          <w:b/>
          <w:bCs/>
          <w:sz w:val="28"/>
          <w:szCs w:val="28"/>
          <w:u w:val="single"/>
        </w:rPr>
        <w:t xml:space="preserve">Next Week </w:t>
      </w:r>
    </w:p>
    <w:p w14:paraId="7684BD00" w14:textId="6A053F5A" w:rsidR="00955DA3" w:rsidRDefault="00624A0D">
      <w:pPr>
        <w:rPr>
          <w:rFonts w:ascii="Congenial Light" w:hAnsi="Congenial Light"/>
          <w:b/>
          <w:bCs/>
          <w:sz w:val="24"/>
          <w:szCs w:val="24"/>
        </w:rPr>
      </w:pPr>
      <w:r>
        <w:rPr>
          <w:rFonts w:ascii="Congenial Light" w:hAnsi="Congenial Light"/>
          <w:b/>
          <w:bCs/>
          <w:sz w:val="24"/>
          <w:szCs w:val="24"/>
        </w:rPr>
        <w:t xml:space="preserve">Enjoy the Easter Break!   There are some Phonic, Handwriting and Maths sheets in bookbags should you wish to support the children with some work over the holidays.  House Points available for completed work!  </w:t>
      </w:r>
    </w:p>
    <w:p w14:paraId="665C5B53" w14:textId="41B2D82B" w:rsidR="00624A0D" w:rsidRPr="00624A0D" w:rsidRDefault="00624A0D">
      <w:pPr>
        <w:rPr>
          <w:rFonts w:ascii="Congenial Light" w:hAnsi="Congenial Light"/>
          <w:b/>
          <w:bCs/>
          <w:sz w:val="32"/>
          <w:szCs w:val="32"/>
          <w:highlight w:val="yellow"/>
        </w:rPr>
      </w:pPr>
      <w:r>
        <w:rPr>
          <w:rFonts w:ascii="Congenial Light" w:hAnsi="Congenial Light"/>
          <w:b/>
          <w:bCs/>
          <w:sz w:val="32"/>
          <w:szCs w:val="32"/>
          <w:highlight w:val="yellow"/>
        </w:rPr>
        <w:t xml:space="preserve"> </w:t>
      </w:r>
      <w:r w:rsidRPr="00624A0D">
        <w:rPr>
          <w:rFonts w:ascii="Congenial Light" w:hAnsi="Congenial Light"/>
          <w:b/>
          <w:bCs/>
          <w:sz w:val="32"/>
          <w:szCs w:val="32"/>
          <w:highlight w:val="yellow"/>
        </w:rPr>
        <w:t>Remember: The School Day starts at 8.30am from Monday 17</w:t>
      </w:r>
      <w:r w:rsidRPr="00624A0D">
        <w:rPr>
          <w:rFonts w:ascii="Congenial Light" w:hAnsi="Congenial Light"/>
          <w:b/>
          <w:bCs/>
          <w:sz w:val="32"/>
          <w:szCs w:val="32"/>
          <w:highlight w:val="yellow"/>
          <w:vertAlign w:val="superscript"/>
        </w:rPr>
        <w:t>th</w:t>
      </w:r>
      <w:r w:rsidRPr="00624A0D">
        <w:rPr>
          <w:rFonts w:ascii="Congenial Light" w:hAnsi="Congenial Light"/>
          <w:b/>
          <w:bCs/>
          <w:sz w:val="32"/>
          <w:szCs w:val="32"/>
          <w:highlight w:val="yellow"/>
        </w:rPr>
        <w:t xml:space="preserve"> April.</w:t>
      </w:r>
    </w:p>
    <w:sectPr w:rsidR="00624A0D" w:rsidRPr="00624A0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altName w:val="Calibri"/>
    <w:charset w:val="00"/>
    <w:family w:val="auto"/>
    <w:pitch w:val="variable"/>
  </w:font>
  <w:font w:name="Congenial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C2"/>
    <w:rsid w:val="00155B08"/>
    <w:rsid w:val="001E4725"/>
    <w:rsid w:val="00233D29"/>
    <w:rsid w:val="00572CBD"/>
    <w:rsid w:val="00624A0D"/>
    <w:rsid w:val="00955DA3"/>
    <w:rsid w:val="009A4658"/>
    <w:rsid w:val="00CD0953"/>
    <w:rsid w:val="00EF71C2"/>
    <w:rsid w:val="00FC3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DA35"/>
  <w15:chartTrackingRefBased/>
  <w15:docId w15:val="{87BE91F6-EDC0-4C82-8F26-684FDFC8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C2"/>
    <w:pPr>
      <w:suppressAutoHyphens/>
      <w:autoSpaceDN w:val="0"/>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EF71C2"/>
    <w:pPr>
      <w:suppressAutoHyphens/>
      <w:autoSpaceDN w:val="0"/>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Rudiger</dc:creator>
  <cp:keywords/>
  <dc:description/>
  <cp:lastModifiedBy>k Rudiger</cp:lastModifiedBy>
  <cp:revision>6</cp:revision>
  <dcterms:created xsi:type="dcterms:W3CDTF">2023-03-31T13:56:00Z</dcterms:created>
  <dcterms:modified xsi:type="dcterms:W3CDTF">2023-03-31T15:04:00Z</dcterms:modified>
</cp:coreProperties>
</file>