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D6C55" w14:textId="546DA156" w:rsidR="00C57819" w:rsidRPr="004208C1" w:rsidRDefault="004208C1" w:rsidP="00107D99">
      <w:pPr>
        <w:tabs>
          <w:tab w:val="left" w:pos="1708"/>
        </w:tabs>
        <w:jc w:val="center"/>
        <w:rPr>
          <w:rFonts w:ascii="Arial" w:hAnsi="Arial" w:cs="Arial"/>
          <w:sz w:val="36"/>
          <w:szCs w:val="36"/>
        </w:rPr>
      </w:pPr>
      <w:r w:rsidRPr="004208C1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233A6C7" wp14:editId="4736ABFE">
            <wp:simplePos x="0" y="0"/>
            <wp:positionH relativeFrom="margin">
              <wp:posOffset>8787930</wp:posOffset>
            </wp:positionH>
            <wp:positionV relativeFrom="paragraph">
              <wp:posOffset>-328721</wp:posOffset>
            </wp:positionV>
            <wp:extent cx="1168903" cy="1089878"/>
            <wp:effectExtent l="0" t="0" r="0" b="0"/>
            <wp:wrapNone/>
            <wp:docPr id="19680836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083615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903" cy="1089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7819" w:rsidRPr="004208C1">
        <w:rPr>
          <w:rFonts w:ascii="Arial" w:hAnsi="Arial" w:cs="Arial"/>
          <w:sz w:val="36"/>
          <w:szCs w:val="36"/>
        </w:rPr>
        <w:t>Badgers Class</w:t>
      </w:r>
      <w:r w:rsidR="00107D99">
        <w:rPr>
          <w:rFonts w:ascii="Arial" w:hAnsi="Arial" w:cs="Arial"/>
          <w:sz w:val="36"/>
          <w:szCs w:val="36"/>
        </w:rPr>
        <w:t xml:space="preserve"> (YR 3/4) - </w:t>
      </w:r>
      <w:r w:rsidR="00C57819" w:rsidRPr="004208C1">
        <w:rPr>
          <w:rFonts w:ascii="Arial" w:hAnsi="Arial" w:cs="Arial"/>
          <w:sz w:val="36"/>
          <w:szCs w:val="36"/>
        </w:rPr>
        <w:t>Curriculum Overview – Autumn 1</w:t>
      </w:r>
    </w:p>
    <w:p w14:paraId="7EEFDBFB" w14:textId="52D719BA" w:rsidR="004208C1" w:rsidRPr="004208C1" w:rsidRDefault="00C57819" w:rsidP="004208C1">
      <w:pPr>
        <w:tabs>
          <w:tab w:val="left" w:pos="1708"/>
        </w:tabs>
        <w:jc w:val="center"/>
        <w:rPr>
          <w:rFonts w:ascii="Arial" w:hAnsi="Arial" w:cs="Arial"/>
        </w:rPr>
      </w:pPr>
      <w:r w:rsidRPr="004208C1">
        <w:rPr>
          <w:rFonts w:ascii="Arial" w:hAnsi="Arial" w:cs="Arial"/>
        </w:rPr>
        <w:t>Here is some information about what we will be covering in the curriculum this term.</w:t>
      </w:r>
    </w:p>
    <w:p w14:paraId="06F13E93" w14:textId="3ECA645E" w:rsidR="004208C1" w:rsidRPr="004208C1" w:rsidRDefault="004208C1" w:rsidP="004208C1">
      <w:pPr>
        <w:tabs>
          <w:tab w:val="left" w:pos="1708"/>
        </w:tabs>
        <w:jc w:val="center"/>
        <w:rPr>
          <w:rFonts w:ascii="Arial" w:hAnsi="Arial" w:cs="Arial"/>
          <w:i/>
          <w:iCs/>
          <w:sz w:val="20"/>
          <w:szCs w:val="20"/>
        </w:rPr>
      </w:pPr>
      <w:r w:rsidRPr="004208C1">
        <w:rPr>
          <w:rFonts w:ascii="Arial" w:hAnsi="Arial" w:cs="Arial"/>
          <w:i/>
          <w:iCs/>
          <w:sz w:val="20"/>
          <w:szCs w:val="20"/>
        </w:rPr>
        <w:t>*Please note that this is subject to change.</w:t>
      </w:r>
    </w:p>
    <w:tbl>
      <w:tblPr>
        <w:tblStyle w:val="TableGrid"/>
        <w:tblW w:w="15538" w:type="dxa"/>
        <w:tblLook w:val="04A0" w:firstRow="1" w:lastRow="0" w:firstColumn="1" w:lastColumn="0" w:noHBand="0" w:noVBand="1"/>
      </w:tblPr>
      <w:tblGrid>
        <w:gridCol w:w="5179"/>
        <w:gridCol w:w="5179"/>
        <w:gridCol w:w="5180"/>
      </w:tblGrid>
      <w:tr w:rsidR="00C57819" w14:paraId="798F90CC" w14:textId="77777777" w:rsidTr="00C57819">
        <w:trPr>
          <w:trHeight w:val="2738"/>
        </w:trPr>
        <w:tc>
          <w:tcPr>
            <w:tcW w:w="5179" w:type="dxa"/>
          </w:tcPr>
          <w:p w14:paraId="66D138D2" w14:textId="77777777" w:rsidR="00C57819" w:rsidRDefault="00C57819" w:rsidP="00C57819">
            <w:p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768E">
              <w:rPr>
                <w:rFonts w:ascii="Arial" w:hAnsi="Arial" w:cs="Arial"/>
                <w:b/>
                <w:bCs/>
                <w:sz w:val="24"/>
                <w:szCs w:val="24"/>
              </w:rPr>
              <w:t>English</w:t>
            </w:r>
          </w:p>
          <w:p w14:paraId="259C6E89" w14:textId="69EB279D" w:rsidR="002A09EB" w:rsidRDefault="00107D99" w:rsidP="00C57819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2A09EB">
              <w:rPr>
                <w:rFonts w:ascii="Arial" w:hAnsi="Arial" w:cs="Arial"/>
                <w:sz w:val="24"/>
                <w:szCs w:val="24"/>
              </w:rPr>
              <w:t>This half term the</w:t>
            </w:r>
            <w:r w:rsidR="002A09EB" w:rsidRPr="002A09EB">
              <w:rPr>
                <w:rFonts w:ascii="Arial" w:hAnsi="Arial" w:cs="Arial"/>
                <w:sz w:val="24"/>
                <w:szCs w:val="24"/>
              </w:rPr>
              <w:t xml:space="preserve"> children will explore the features </w:t>
            </w:r>
            <w:r w:rsidR="002A09EB">
              <w:rPr>
                <w:rFonts w:ascii="Arial" w:hAnsi="Arial" w:cs="Arial"/>
                <w:sz w:val="24"/>
                <w:szCs w:val="24"/>
              </w:rPr>
              <w:t xml:space="preserve">of different types of texts which includes: a narrative, </w:t>
            </w:r>
            <w:r w:rsidR="00BE1A30">
              <w:rPr>
                <w:rFonts w:ascii="Arial" w:hAnsi="Arial" w:cs="Arial"/>
                <w:sz w:val="24"/>
                <w:szCs w:val="24"/>
              </w:rPr>
              <w:t xml:space="preserve">an </w:t>
            </w:r>
            <w:r w:rsidR="002A09EB">
              <w:rPr>
                <w:rFonts w:ascii="Arial" w:hAnsi="Arial" w:cs="Arial"/>
                <w:sz w:val="24"/>
                <w:szCs w:val="24"/>
              </w:rPr>
              <w:t>instructional</w:t>
            </w:r>
            <w:r w:rsidR="00BE1A30">
              <w:rPr>
                <w:rFonts w:ascii="Arial" w:hAnsi="Arial" w:cs="Arial"/>
                <w:sz w:val="24"/>
                <w:szCs w:val="24"/>
              </w:rPr>
              <w:t xml:space="preserve"> text</w:t>
            </w:r>
            <w:r w:rsidR="002A09EB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BE1A30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2A09EB">
              <w:rPr>
                <w:rFonts w:ascii="Arial" w:hAnsi="Arial" w:cs="Arial"/>
                <w:sz w:val="24"/>
                <w:szCs w:val="24"/>
              </w:rPr>
              <w:t>poe</w:t>
            </w:r>
            <w:r w:rsidR="00BE1A30">
              <w:rPr>
                <w:rFonts w:ascii="Arial" w:hAnsi="Arial" w:cs="Arial"/>
                <w:sz w:val="24"/>
                <w:szCs w:val="24"/>
              </w:rPr>
              <w:t>m</w:t>
            </w:r>
            <w:r w:rsidR="002A09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D5DA72A" w14:textId="3BBFE401" w:rsidR="002A09EB" w:rsidRDefault="002A09EB" w:rsidP="00C57819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They will then get the chance to write their own.</w:t>
            </w:r>
          </w:p>
          <w:p w14:paraId="105BBCAC" w14:textId="048C9930" w:rsidR="009F411E" w:rsidRDefault="002A09EB" w:rsidP="00C57819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They will take part in reading and comprehension sessions each week where they will have the opportunity to answer questions based on retriev</w:t>
            </w:r>
            <w:r w:rsidR="009F411E">
              <w:rPr>
                <w:rFonts w:ascii="Arial" w:hAnsi="Arial" w:cs="Arial"/>
                <w:sz w:val="24"/>
                <w:szCs w:val="24"/>
              </w:rPr>
              <w:t>ing information straight from the text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9F411E">
              <w:rPr>
                <w:rFonts w:ascii="Arial" w:hAnsi="Arial" w:cs="Arial"/>
                <w:sz w:val="24"/>
                <w:szCs w:val="24"/>
              </w:rPr>
              <w:t xml:space="preserve"> using</w:t>
            </w:r>
            <w:r>
              <w:rPr>
                <w:rFonts w:ascii="Arial" w:hAnsi="Arial" w:cs="Arial"/>
                <w:sz w:val="24"/>
                <w:szCs w:val="24"/>
              </w:rPr>
              <w:t xml:space="preserve"> infere</w:t>
            </w:r>
            <w:r w:rsidR="009F411E">
              <w:rPr>
                <w:rFonts w:ascii="Arial" w:hAnsi="Arial" w:cs="Arial"/>
                <w:sz w:val="24"/>
                <w:szCs w:val="24"/>
              </w:rPr>
              <w:t>nce and exploring vocabulary and grammar.</w:t>
            </w:r>
          </w:p>
          <w:p w14:paraId="57E66292" w14:textId="433605FF" w:rsidR="009F411E" w:rsidRDefault="009F411E" w:rsidP="00C57819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During SPAG lessons they will be learning about these key terms and applying them where appropriate to their writing: noun, adjective (including expanded noun phrase), verb, adverb, compound noun, prepositions and the past tense. </w:t>
            </w:r>
          </w:p>
          <w:p w14:paraId="67E9B10A" w14:textId="77777777" w:rsidR="009F411E" w:rsidRDefault="009F411E" w:rsidP="009F411E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Spelling rules and sounds that will be taught include: </w:t>
            </w:r>
          </w:p>
          <w:p w14:paraId="0B5EBC80" w14:textId="40663298" w:rsidR="002A09EB" w:rsidRDefault="009F411E" w:rsidP="009F411E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-the alternative sound for y as in icy/fly</w:t>
            </w:r>
          </w:p>
          <w:p w14:paraId="120250A4" w14:textId="458A8C51" w:rsidR="009F411E" w:rsidRDefault="009F411E" w:rsidP="009F411E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the soft c as in city</w:t>
            </w:r>
          </w:p>
          <w:p w14:paraId="7E1F4B6B" w14:textId="6D82A392" w:rsidR="009F411E" w:rsidRDefault="009F411E" w:rsidP="009F411E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as in gnaw and know</w:t>
            </w:r>
          </w:p>
          <w:p w14:paraId="2BCAE9EF" w14:textId="78E4A2BA" w:rsidR="009F411E" w:rsidRDefault="009F411E" w:rsidP="009F411E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words ending in the suffix less, ness,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ful</w:t>
            </w:r>
            <w:proofErr w:type="spellEnd"/>
          </w:p>
          <w:p w14:paraId="67D0CA91" w14:textId="1C40DF7D" w:rsidR="00C57819" w:rsidRPr="007F768E" w:rsidRDefault="009F411E" w:rsidP="00BE1A30">
            <w:pPr>
              <w:tabs>
                <w:tab w:val="left" w:pos="294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spelling rules when adding a suffix to a word ending in e</w:t>
            </w:r>
            <w:r w:rsidR="00BE1A30">
              <w:rPr>
                <w:rFonts w:ascii="Arial" w:hAnsi="Arial" w:cs="Arial"/>
                <w:sz w:val="24"/>
                <w:szCs w:val="24"/>
              </w:rPr>
              <w:t xml:space="preserve"> or </w:t>
            </w:r>
            <w:proofErr w:type="spellStart"/>
            <w:r w:rsidR="00BE1A30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BE1A3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5179" w:type="dxa"/>
          </w:tcPr>
          <w:p w14:paraId="3F272D6A" w14:textId="77777777" w:rsidR="00C57819" w:rsidRDefault="00C57819" w:rsidP="00C57819">
            <w:p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768E">
              <w:rPr>
                <w:rFonts w:ascii="Arial" w:hAnsi="Arial" w:cs="Arial"/>
                <w:b/>
                <w:bCs/>
                <w:sz w:val="24"/>
                <w:szCs w:val="24"/>
              </w:rPr>
              <w:t>Maths</w:t>
            </w:r>
          </w:p>
          <w:p w14:paraId="668923F9" w14:textId="2F6B0361" w:rsidR="00107D99" w:rsidRPr="00107D99" w:rsidRDefault="00107D99" w:rsidP="00C57819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107D99">
              <w:rPr>
                <w:rFonts w:ascii="Arial" w:hAnsi="Arial" w:cs="Arial"/>
                <w:sz w:val="24"/>
                <w:szCs w:val="24"/>
              </w:rPr>
              <w:t xml:space="preserve">This </w:t>
            </w:r>
            <w:r>
              <w:rPr>
                <w:rFonts w:ascii="Arial" w:hAnsi="Arial" w:cs="Arial"/>
                <w:sz w:val="24"/>
                <w:szCs w:val="24"/>
              </w:rPr>
              <w:t>half term we will be focusing on learning about the place value of numbers.</w:t>
            </w:r>
          </w:p>
          <w:p w14:paraId="59849EAE" w14:textId="1CE06FA8" w:rsidR="004B7255" w:rsidRPr="004B7255" w:rsidRDefault="004B7255" w:rsidP="004B7255">
            <w:pPr>
              <w:pStyle w:val="ListParagraph"/>
              <w:numPr>
                <w:ilvl w:val="0"/>
                <w:numId w:val="8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4B7255">
              <w:rPr>
                <w:rFonts w:ascii="Arial" w:hAnsi="Arial" w:cs="Arial"/>
                <w:sz w:val="24"/>
                <w:szCs w:val="24"/>
              </w:rPr>
              <w:t>Representing numbers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D113B87" w14:textId="16BCA803" w:rsidR="004B7255" w:rsidRDefault="004B7255" w:rsidP="004B7255">
            <w:pPr>
              <w:pStyle w:val="ListParagraph"/>
              <w:numPr>
                <w:ilvl w:val="0"/>
                <w:numId w:val="8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4B7255">
              <w:rPr>
                <w:rFonts w:ascii="Arial" w:hAnsi="Arial" w:cs="Arial"/>
                <w:sz w:val="24"/>
                <w:szCs w:val="24"/>
              </w:rPr>
              <w:t>Partitioning numbers into thousands (</w:t>
            </w:r>
            <w:r>
              <w:rPr>
                <w:rFonts w:ascii="Arial" w:hAnsi="Arial" w:cs="Arial"/>
                <w:sz w:val="24"/>
                <w:szCs w:val="24"/>
              </w:rPr>
              <w:t>YR</w:t>
            </w:r>
            <w:r w:rsidRPr="004B7255">
              <w:rPr>
                <w:rFonts w:ascii="Arial" w:hAnsi="Arial" w:cs="Arial"/>
                <w:sz w:val="24"/>
                <w:szCs w:val="24"/>
              </w:rPr>
              <w:t xml:space="preserve"> 4), hundreds, tens and ones.</w:t>
            </w:r>
          </w:p>
          <w:p w14:paraId="5DB7F6B5" w14:textId="6B00A542" w:rsidR="004B7255" w:rsidRDefault="004B7255" w:rsidP="004B7255">
            <w:pPr>
              <w:pStyle w:val="ListParagraph"/>
              <w:numPr>
                <w:ilvl w:val="0"/>
                <w:numId w:val="8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Finding 1, 10, 100, 1000 (YR 4)</w:t>
            </w:r>
            <w:r w:rsidR="00107D99">
              <w:rPr>
                <w:rFonts w:ascii="Arial" w:hAnsi="Arial" w:cs="Arial"/>
                <w:sz w:val="24"/>
                <w:szCs w:val="24"/>
              </w:rPr>
              <w:t xml:space="preserve"> more or less than a given number.</w:t>
            </w:r>
          </w:p>
          <w:p w14:paraId="6E6FCFF9" w14:textId="2056684D" w:rsidR="00107D99" w:rsidRDefault="00107D99" w:rsidP="004B7255">
            <w:pPr>
              <w:pStyle w:val="ListParagraph"/>
              <w:numPr>
                <w:ilvl w:val="0"/>
                <w:numId w:val="8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Using a number line.</w:t>
            </w:r>
          </w:p>
          <w:p w14:paraId="5737494C" w14:textId="33993A05" w:rsidR="00107D99" w:rsidRDefault="00107D99" w:rsidP="004B7255">
            <w:pPr>
              <w:pStyle w:val="ListParagraph"/>
              <w:numPr>
                <w:ilvl w:val="0"/>
                <w:numId w:val="8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Estimating</w:t>
            </w:r>
          </w:p>
          <w:p w14:paraId="594127FE" w14:textId="0975CEBA" w:rsidR="00107D99" w:rsidRDefault="00107D99" w:rsidP="004B7255">
            <w:pPr>
              <w:pStyle w:val="ListParagraph"/>
              <w:numPr>
                <w:ilvl w:val="0"/>
                <w:numId w:val="8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Comparing and ordering numbers</w:t>
            </w:r>
          </w:p>
          <w:p w14:paraId="589C9E15" w14:textId="48AD2916" w:rsidR="00107D99" w:rsidRDefault="00107D99" w:rsidP="00107D99">
            <w:pPr>
              <w:pStyle w:val="ListParagraph"/>
              <w:numPr>
                <w:ilvl w:val="0"/>
                <w:numId w:val="8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Counting in 50’s</w:t>
            </w:r>
          </w:p>
          <w:p w14:paraId="54D652A2" w14:textId="1D14F894" w:rsidR="00107D99" w:rsidRDefault="00107D99" w:rsidP="00107D99">
            <w:pPr>
              <w:pStyle w:val="ListParagraph"/>
              <w:numPr>
                <w:ilvl w:val="0"/>
                <w:numId w:val="8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Rounding </w:t>
            </w:r>
          </w:p>
          <w:p w14:paraId="05759DE0" w14:textId="6182E8CC" w:rsidR="00107D99" w:rsidRDefault="00107D99" w:rsidP="00107D99">
            <w:pPr>
              <w:pStyle w:val="ListParagraph"/>
              <w:numPr>
                <w:ilvl w:val="0"/>
                <w:numId w:val="8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Roman Numerals</w:t>
            </w:r>
          </w:p>
          <w:p w14:paraId="4FF802A7" w14:textId="1543D72B" w:rsidR="004B7255" w:rsidRPr="007F768E" w:rsidRDefault="00107D99" w:rsidP="00107D99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During each lesson the children will have the opportunity to use their reasoning and problem-solving skills when answering questions.</w:t>
            </w:r>
          </w:p>
        </w:tc>
        <w:tc>
          <w:tcPr>
            <w:tcW w:w="5180" w:type="dxa"/>
          </w:tcPr>
          <w:p w14:paraId="2AD91DA5" w14:textId="77777777" w:rsidR="00C57819" w:rsidRPr="00BF6063" w:rsidRDefault="00C57819" w:rsidP="00BF6063">
            <w:p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6063">
              <w:rPr>
                <w:rFonts w:ascii="Arial" w:hAnsi="Arial" w:cs="Arial"/>
                <w:b/>
                <w:bCs/>
                <w:sz w:val="24"/>
                <w:szCs w:val="24"/>
              </w:rPr>
              <w:t>Science</w:t>
            </w:r>
          </w:p>
          <w:p w14:paraId="020F8AAD" w14:textId="33E46B75" w:rsidR="00BF6063" w:rsidRPr="00BF6063" w:rsidRDefault="007F768E" w:rsidP="00BF6063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BF6063">
              <w:rPr>
                <w:rFonts w:ascii="Arial" w:hAnsi="Arial" w:cs="Arial"/>
                <w:sz w:val="24"/>
                <w:szCs w:val="24"/>
              </w:rPr>
              <w:t xml:space="preserve">We will be learning about nutrition and the </w:t>
            </w:r>
            <w:r w:rsidR="00B313C6">
              <w:rPr>
                <w:rFonts w:ascii="Arial" w:hAnsi="Arial" w:cs="Arial"/>
                <w:sz w:val="24"/>
                <w:szCs w:val="24"/>
              </w:rPr>
              <w:t>human body</w:t>
            </w:r>
            <w:r w:rsidRPr="00BF6063">
              <w:rPr>
                <w:rFonts w:ascii="Arial" w:hAnsi="Arial" w:cs="Arial"/>
                <w:sz w:val="24"/>
                <w:szCs w:val="24"/>
              </w:rPr>
              <w:t xml:space="preserve"> this half term. </w:t>
            </w:r>
          </w:p>
          <w:p w14:paraId="6EE475A8" w14:textId="51B75A49" w:rsidR="00BF6063" w:rsidRPr="00BF6063" w:rsidRDefault="007F768E" w:rsidP="00BF6063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BF6063">
              <w:rPr>
                <w:rFonts w:ascii="Arial" w:hAnsi="Arial" w:cs="Arial"/>
                <w:sz w:val="24"/>
                <w:szCs w:val="24"/>
              </w:rPr>
              <w:t>We will be learning:</w:t>
            </w:r>
          </w:p>
          <w:p w14:paraId="28621F6D" w14:textId="34A31189" w:rsidR="00BF6063" w:rsidRPr="00BF6063" w:rsidRDefault="007F768E" w:rsidP="00BF606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BF6063">
              <w:rPr>
                <w:rFonts w:ascii="Arial" w:hAnsi="Arial" w:cs="Arial"/>
                <w:sz w:val="24"/>
                <w:szCs w:val="24"/>
              </w:rPr>
              <w:t>The names of the different nutrient groups</w:t>
            </w:r>
            <w:r w:rsidR="00BF6063" w:rsidRPr="00BF6063">
              <w:rPr>
                <w:rFonts w:ascii="Arial" w:hAnsi="Arial" w:cs="Arial"/>
                <w:sz w:val="24"/>
                <w:szCs w:val="24"/>
              </w:rPr>
              <w:t xml:space="preserve"> and some of the foods associated with each group.</w:t>
            </w:r>
          </w:p>
          <w:p w14:paraId="6F1F50C6" w14:textId="62FAD8F2" w:rsidR="007F768E" w:rsidRPr="00BF6063" w:rsidRDefault="00BF6063" w:rsidP="00BF6063">
            <w:pPr>
              <w:pStyle w:val="ListParagraph"/>
              <w:numPr>
                <w:ilvl w:val="0"/>
                <w:numId w:val="5"/>
              </w:numPr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BF6063">
              <w:rPr>
                <w:rFonts w:ascii="Arial" w:hAnsi="Arial" w:cs="Arial"/>
                <w:sz w:val="24"/>
                <w:szCs w:val="24"/>
              </w:rPr>
              <w:t xml:space="preserve">What </w:t>
            </w:r>
            <w:r w:rsidR="007F768E" w:rsidRPr="00BF6063">
              <w:rPr>
                <w:rFonts w:ascii="Arial" w:hAnsi="Arial" w:cs="Arial"/>
                <w:sz w:val="24"/>
                <w:szCs w:val="24"/>
              </w:rPr>
              <w:t>a healthy, balanced meal looks like</w:t>
            </w:r>
            <w:r w:rsidRPr="00BF606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4F85811" w14:textId="77777777" w:rsidR="00BF6063" w:rsidRDefault="00BF6063" w:rsidP="00B313C6">
            <w:pPr>
              <w:pStyle w:val="ListParagraph"/>
              <w:numPr>
                <w:ilvl w:val="0"/>
                <w:numId w:val="5"/>
              </w:numPr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BF6063">
              <w:rPr>
                <w:rFonts w:ascii="Arial" w:hAnsi="Arial" w:cs="Arial"/>
                <w:sz w:val="24"/>
                <w:szCs w:val="24"/>
              </w:rPr>
              <w:t xml:space="preserve">How to </w:t>
            </w:r>
            <w:r w:rsidR="007F768E" w:rsidRPr="00BF6063">
              <w:rPr>
                <w:rFonts w:ascii="Arial" w:hAnsi="Arial" w:cs="Arial"/>
                <w:sz w:val="24"/>
                <w:szCs w:val="24"/>
              </w:rPr>
              <w:t>classify animals as carnivorous, herbivorous, or omnivorous</w:t>
            </w:r>
            <w:r w:rsidRPr="00BF606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4C89014" w14:textId="77777777" w:rsidR="00B313C6" w:rsidRDefault="00B313C6" w:rsidP="00B313C6">
            <w:pPr>
              <w:pStyle w:val="ListParagraph"/>
              <w:numPr>
                <w:ilvl w:val="0"/>
                <w:numId w:val="5"/>
              </w:numPr>
              <w:spacing w:after="1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function of the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bodies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skeleton and the names of some of the bones.</w:t>
            </w:r>
          </w:p>
          <w:p w14:paraId="788AA2AC" w14:textId="5A3A9F5A" w:rsidR="00B313C6" w:rsidRPr="00B313C6" w:rsidRDefault="00B313C6" w:rsidP="00B313C6">
            <w:pPr>
              <w:pStyle w:val="ListParagraph"/>
              <w:numPr>
                <w:ilvl w:val="0"/>
                <w:numId w:val="5"/>
              </w:numPr>
              <w:spacing w:after="1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function of muscles and the name of some of them. </w:t>
            </w:r>
          </w:p>
        </w:tc>
      </w:tr>
      <w:tr w:rsidR="00C57819" w14:paraId="0A9DAE41" w14:textId="77777777" w:rsidTr="00107D99">
        <w:trPr>
          <w:trHeight w:val="557"/>
        </w:trPr>
        <w:tc>
          <w:tcPr>
            <w:tcW w:w="5179" w:type="dxa"/>
          </w:tcPr>
          <w:p w14:paraId="663B1D50" w14:textId="77777777" w:rsidR="00C57819" w:rsidRDefault="00C57819" w:rsidP="00C57819">
            <w:p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768E">
              <w:rPr>
                <w:rFonts w:ascii="Arial" w:hAnsi="Arial" w:cs="Arial"/>
                <w:b/>
                <w:bCs/>
                <w:sz w:val="24"/>
                <w:szCs w:val="24"/>
              </w:rPr>
              <w:t>RE</w:t>
            </w:r>
          </w:p>
          <w:p w14:paraId="25BF6700" w14:textId="08EE66D6" w:rsidR="004B7255" w:rsidRPr="004B7255" w:rsidRDefault="004B7255" w:rsidP="00C57819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4B7255">
              <w:rPr>
                <w:rFonts w:ascii="Arial" w:hAnsi="Arial" w:cs="Arial"/>
                <w:sz w:val="24"/>
                <w:szCs w:val="24"/>
              </w:rPr>
              <w:t xml:space="preserve">We will be discussing the following question this half term: </w:t>
            </w:r>
          </w:p>
          <w:p w14:paraId="316BD769" w14:textId="3DB39147" w:rsidR="004B7255" w:rsidRDefault="004B7255" w:rsidP="004B72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4B7255">
              <w:rPr>
                <w:rFonts w:ascii="Arial" w:hAnsi="Arial" w:cs="Arial"/>
                <w:sz w:val="24"/>
                <w:szCs w:val="24"/>
              </w:rPr>
              <w:t>Does taking bread and wine show that someone is a Christian?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  <w:p w14:paraId="2FCDC5FD" w14:textId="5F05ACF1" w:rsidR="004B7255" w:rsidRDefault="004B7255" w:rsidP="004B72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We will be exploring why having a faith is important to some people and discuss the participation of worship, </w:t>
            </w:r>
          </w:p>
          <w:p w14:paraId="13B2ED1B" w14:textId="62604B75" w:rsidR="004B7255" w:rsidRPr="004B7255" w:rsidRDefault="004B7255" w:rsidP="004B72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9" w:type="dxa"/>
          </w:tcPr>
          <w:p w14:paraId="32F9C034" w14:textId="77777777" w:rsidR="00C57819" w:rsidRPr="00DE3FC7" w:rsidRDefault="00C57819" w:rsidP="00C57819">
            <w:p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3FC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Computing</w:t>
            </w:r>
          </w:p>
          <w:p w14:paraId="15EB8B71" w14:textId="77777777" w:rsidR="00DE3FC7" w:rsidRPr="00DE3FC7" w:rsidRDefault="00DE3FC7" w:rsidP="00DE3FC7">
            <w:pP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E3FC7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Our unit this term is:</w:t>
            </w:r>
          </w:p>
          <w:p w14:paraId="05280BA8" w14:textId="1F26287A" w:rsidR="00DE3FC7" w:rsidRPr="00DE3FC7" w:rsidRDefault="00DE3FC7" w:rsidP="00DE3FC7">
            <w:pP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E3FC7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Computing Systems and Networks</w:t>
            </w:r>
          </w:p>
          <w:p w14:paraId="78B0F33F" w14:textId="7C509406" w:rsidR="00DE3FC7" w:rsidRPr="00DE3FC7" w:rsidRDefault="00DE3FC7" w:rsidP="00DE3FC7">
            <w:pP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E3FC7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We will be learning about digital devices and how they work</w:t>
            </w:r>
            <w:r w:rsidR="004208C1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which includes:</w:t>
            </w:r>
          </w:p>
          <w:p w14:paraId="11CFD033" w14:textId="7FA4828A" w:rsidR="00DE3FC7" w:rsidRPr="00DE3FC7" w:rsidRDefault="004208C1" w:rsidP="00DE3FC7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4208C1">
              <w:rPr>
                <w:rFonts w:ascii="Arial" w:hAnsi="Arial" w:cs="Arial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4208C1">
              <w:rPr>
                <w:rFonts w:ascii="Arial" w:hAnsi="Arial" w:cs="Arial"/>
                <w:sz w:val="24"/>
                <w:szCs w:val="24"/>
              </w:rPr>
              <w:t>nderstanding what input and output is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A11E38" w14:textId="076859A6" w:rsidR="00DE3FC7" w:rsidRPr="00DE3FC7" w:rsidRDefault="004208C1" w:rsidP="004208C1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E</w:t>
            </w:r>
            <w:r w:rsidR="00DE3FC7" w:rsidRPr="00DE3FC7">
              <w:rPr>
                <w:rFonts w:ascii="Arial" w:hAnsi="Arial" w:cs="Arial"/>
                <w:sz w:val="24"/>
                <w:szCs w:val="24"/>
              </w:rPr>
              <w:t>xplain</w:t>
            </w:r>
            <w:r>
              <w:rPr>
                <w:rFonts w:ascii="Arial" w:hAnsi="Arial" w:cs="Arial"/>
                <w:sz w:val="24"/>
                <w:szCs w:val="24"/>
              </w:rPr>
              <w:t>ing</w:t>
            </w:r>
            <w:r w:rsidR="00DE3FC7" w:rsidRPr="00DE3FC7">
              <w:rPr>
                <w:rFonts w:ascii="Arial" w:hAnsi="Arial" w:cs="Arial"/>
                <w:sz w:val="24"/>
                <w:szCs w:val="24"/>
              </w:rPr>
              <w:t xml:space="preserve"> how </w:t>
            </w:r>
            <w:r>
              <w:rPr>
                <w:rFonts w:ascii="Arial" w:hAnsi="Arial" w:cs="Arial"/>
                <w:sz w:val="24"/>
                <w:szCs w:val="24"/>
              </w:rPr>
              <w:t>you can use</w:t>
            </w:r>
            <w:r w:rsidR="00DE3FC7" w:rsidRPr="00DE3FC7">
              <w:rPr>
                <w:rFonts w:ascii="Arial" w:hAnsi="Arial" w:cs="Arial"/>
                <w:sz w:val="24"/>
                <w:szCs w:val="24"/>
              </w:rPr>
              <w:t xml:space="preserve"> digital devices for different activities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compare them to non-digital tools.</w:t>
            </w:r>
          </w:p>
          <w:p w14:paraId="3D136EC9" w14:textId="75B81C90" w:rsidR="004208C1" w:rsidRDefault="004208C1" w:rsidP="00DE3FC7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Know why </w:t>
            </w:r>
            <w:r w:rsidR="00DE3FC7" w:rsidRPr="00DE3FC7">
              <w:rPr>
                <w:rFonts w:ascii="Arial" w:hAnsi="Arial" w:cs="Arial"/>
                <w:sz w:val="24"/>
                <w:szCs w:val="24"/>
              </w:rPr>
              <w:t>we need a network switch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23ED630" w14:textId="6DED3140" w:rsidR="00DE3FC7" w:rsidRPr="00DE3FC7" w:rsidRDefault="004208C1" w:rsidP="00DE3FC7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E</w:t>
            </w:r>
            <w:r w:rsidR="00DE3FC7" w:rsidRPr="00DE3FC7">
              <w:rPr>
                <w:rFonts w:ascii="Arial" w:hAnsi="Arial" w:cs="Arial"/>
                <w:sz w:val="24"/>
                <w:szCs w:val="24"/>
              </w:rPr>
              <w:t>xplain the role of a switch, server, and wireless access point in a network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80" w:type="dxa"/>
          </w:tcPr>
          <w:p w14:paraId="00DAA89B" w14:textId="77777777" w:rsidR="00C57819" w:rsidRPr="007F768E" w:rsidRDefault="00C57819" w:rsidP="00C57819">
            <w:p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768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History </w:t>
            </w:r>
          </w:p>
          <w:p w14:paraId="4D7AF3A3" w14:textId="114A7AD5" w:rsidR="00C57819" w:rsidRPr="007F768E" w:rsidRDefault="00C57819" w:rsidP="00C57819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7F768E">
              <w:rPr>
                <w:rFonts w:ascii="Arial" w:hAnsi="Arial" w:cs="Arial"/>
                <w:sz w:val="24"/>
                <w:szCs w:val="24"/>
              </w:rPr>
              <w:t xml:space="preserve">Our </w:t>
            </w:r>
            <w:r w:rsidR="00BF6063">
              <w:rPr>
                <w:rFonts w:ascii="Arial" w:hAnsi="Arial" w:cs="Arial"/>
                <w:sz w:val="24"/>
                <w:szCs w:val="24"/>
              </w:rPr>
              <w:t xml:space="preserve">history </w:t>
            </w:r>
            <w:r w:rsidRPr="007F768E">
              <w:rPr>
                <w:rFonts w:ascii="Arial" w:hAnsi="Arial" w:cs="Arial"/>
                <w:sz w:val="24"/>
                <w:szCs w:val="24"/>
              </w:rPr>
              <w:t>topic for this term is the Egyptians.</w:t>
            </w:r>
          </w:p>
          <w:p w14:paraId="7DB80873" w14:textId="77777777" w:rsidR="007F768E" w:rsidRPr="007F768E" w:rsidRDefault="00C57819" w:rsidP="00C57819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7F768E">
              <w:rPr>
                <w:rFonts w:ascii="Arial" w:hAnsi="Arial" w:cs="Arial"/>
                <w:sz w:val="24"/>
                <w:szCs w:val="24"/>
              </w:rPr>
              <w:t xml:space="preserve">We will be learning about </w:t>
            </w:r>
          </w:p>
          <w:p w14:paraId="7EF9C9DC" w14:textId="77777777" w:rsidR="007F768E" w:rsidRPr="007F768E" w:rsidRDefault="007F768E" w:rsidP="007F768E">
            <w:pPr>
              <w:pStyle w:val="ListParagraph"/>
              <w:numPr>
                <w:ilvl w:val="0"/>
                <w:numId w:val="1"/>
              </w:num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768E">
              <w:rPr>
                <w:rFonts w:ascii="Arial" w:hAnsi="Arial" w:cs="Arial"/>
                <w:sz w:val="24"/>
                <w:szCs w:val="24"/>
              </w:rPr>
              <w:t>W</w:t>
            </w:r>
            <w:r w:rsidR="00C57819" w:rsidRPr="007F768E">
              <w:rPr>
                <w:rFonts w:ascii="Arial" w:hAnsi="Arial" w:cs="Arial"/>
                <w:sz w:val="24"/>
                <w:szCs w:val="24"/>
              </w:rPr>
              <w:t xml:space="preserve">ho the Egyptians were and when they lived. </w:t>
            </w:r>
          </w:p>
          <w:p w14:paraId="18607D69" w14:textId="77777777" w:rsidR="007F768E" w:rsidRPr="007F768E" w:rsidRDefault="007F768E" w:rsidP="007F768E">
            <w:pPr>
              <w:pStyle w:val="ListParagraph"/>
              <w:numPr>
                <w:ilvl w:val="0"/>
                <w:numId w:val="1"/>
              </w:num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768E">
              <w:rPr>
                <w:rFonts w:ascii="Arial" w:hAnsi="Arial" w:cs="Arial"/>
                <w:sz w:val="24"/>
                <w:szCs w:val="24"/>
              </w:rPr>
              <w:lastRenderedPageBreak/>
              <w:t>H</w:t>
            </w:r>
            <w:r w:rsidR="00C57819" w:rsidRPr="007F768E">
              <w:rPr>
                <w:rFonts w:ascii="Arial" w:hAnsi="Arial" w:cs="Arial"/>
                <w:sz w:val="24"/>
                <w:szCs w:val="24"/>
              </w:rPr>
              <w:t xml:space="preserve">ow the pyramids were made </w:t>
            </w:r>
          </w:p>
          <w:p w14:paraId="659C088C" w14:textId="77777777" w:rsidR="00C57819" w:rsidRPr="007F768E" w:rsidRDefault="007F768E" w:rsidP="007F768E">
            <w:pPr>
              <w:pStyle w:val="ListParagraph"/>
              <w:numPr>
                <w:ilvl w:val="0"/>
                <w:numId w:val="1"/>
              </w:num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768E">
              <w:rPr>
                <w:rFonts w:ascii="Arial" w:hAnsi="Arial" w:cs="Arial"/>
                <w:sz w:val="24"/>
                <w:szCs w:val="24"/>
              </w:rPr>
              <w:t>H</w:t>
            </w:r>
            <w:r w:rsidR="00C57819" w:rsidRPr="007F768E">
              <w:rPr>
                <w:rFonts w:ascii="Arial" w:hAnsi="Arial" w:cs="Arial"/>
                <w:sz w:val="24"/>
                <w:szCs w:val="24"/>
              </w:rPr>
              <w:t xml:space="preserve">ow and why </w:t>
            </w:r>
            <w:r w:rsidRPr="007F768E">
              <w:rPr>
                <w:rFonts w:ascii="Arial" w:hAnsi="Arial" w:cs="Arial"/>
                <w:sz w:val="24"/>
                <w:szCs w:val="24"/>
              </w:rPr>
              <w:t xml:space="preserve">the Egyptians mummified people. </w:t>
            </w:r>
          </w:p>
          <w:p w14:paraId="4FABBDD0" w14:textId="2039EB85" w:rsidR="007F768E" w:rsidRPr="007F768E" w:rsidRDefault="007F768E" w:rsidP="007F768E">
            <w:pPr>
              <w:pStyle w:val="ListParagraph"/>
              <w:numPr>
                <w:ilvl w:val="0"/>
                <w:numId w:val="1"/>
              </w:num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768E">
              <w:rPr>
                <w:rFonts w:ascii="Arial" w:hAnsi="Arial" w:cs="Arial"/>
                <w:sz w:val="24"/>
                <w:szCs w:val="24"/>
              </w:rPr>
              <w:t>What the Egyptians believed in.</w:t>
            </w:r>
          </w:p>
        </w:tc>
      </w:tr>
      <w:tr w:rsidR="004208C1" w14:paraId="5759730C" w14:textId="77777777" w:rsidTr="004208C1">
        <w:trPr>
          <w:trHeight w:val="2080"/>
        </w:trPr>
        <w:tc>
          <w:tcPr>
            <w:tcW w:w="5179" w:type="dxa"/>
          </w:tcPr>
          <w:p w14:paraId="3BB9C069" w14:textId="77777777" w:rsidR="004208C1" w:rsidRDefault="004208C1" w:rsidP="00C57819">
            <w:p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768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Art </w:t>
            </w:r>
          </w:p>
          <w:p w14:paraId="3B270A6A" w14:textId="131CD04D" w:rsidR="004B7255" w:rsidRPr="004B7255" w:rsidRDefault="004B7255" w:rsidP="00C57819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4B7255">
              <w:rPr>
                <w:rFonts w:ascii="Arial" w:hAnsi="Arial" w:cs="Arial"/>
                <w:sz w:val="24"/>
                <w:szCs w:val="24"/>
              </w:rPr>
              <w:t xml:space="preserve">By the end of this </w:t>
            </w:r>
            <w:proofErr w:type="gramStart"/>
            <w:r w:rsidRPr="004B7255">
              <w:rPr>
                <w:rFonts w:ascii="Arial" w:hAnsi="Arial" w:cs="Arial"/>
                <w:sz w:val="24"/>
                <w:szCs w:val="24"/>
              </w:rPr>
              <w:t>unit</w:t>
            </w:r>
            <w:proofErr w:type="gramEnd"/>
            <w:r w:rsidRPr="004B7255">
              <w:rPr>
                <w:rFonts w:ascii="Arial" w:hAnsi="Arial" w:cs="Arial"/>
                <w:sz w:val="24"/>
                <w:szCs w:val="24"/>
              </w:rPr>
              <w:t xml:space="preserve"> we will have made an Egyptian scroll.</w:t>
            </w:r>
          </w:p>
          <w:p w14:paraId="05C74852" w14:textId="6782C2B1" w:rsidR="004B7255" w:rsidRPr="004B7255" w:rsidRDefault="004B7255" w:rsidP="00C57819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4B7255">
              <w:rPr>
                <w:rFonts w:ascii="Arial" w:hAnsi="Arial" w:cs="Arial"/>
                <w:sz w:val="24"/>
                <w:szCs w:val="24"/>
              </w:rPr>
              <w:t>We will:</w:t>
            </w:r>
          </w:p>
          <w:p w14:paraId="4FCE06DF" w14:textId="77777777" w:rsidR="004208C1" w:rsidRPr="004B7255" w:rsidRDefault="004B7255" w:rsidP="004B7255">
            <w:pPr>
              <w:pStyle w:val="ListParagraph"/>
              <w:numPr>
                <w:ilvl w:val="0"/>
                <w:numId w:val="7"/>
              </w:num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7255">
              <w:rPr>
                <w:rFonts w:ascii="Arial" w:hAnsi="Arial" w:cs="Arial"/>
                <w:sz w:val="24"/>
                <w:szCs w:val="24"/>
              </w:rPr>
              <w:t>Investigate the style, pattern and characteristics of Ancient Egyptian art.</w:t>
            </w:r>
          </w:p>
          <w:p w14:paraId="613327B9" w14:textId="77777777" w:rsidR="004B7255" w:rsidRDefault="004B7255" w:rsidP="004B7255">
            <w:pPr>
              <w:pStyle w:val="ListParagraph"/>
              <w:numPr>
                <w:ilvl w:val="0"/>
                <w:numId w:val="7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4B7255">
              <w:rPr>
                <w:rFonts w:ascii="Arial" w:hAnsi="Arial" w:cs="Arial"/>
                <w:sz w:val="24"/>
                <w:szCs w:val="24"/>
              </w:rPr>
              <w:t>Apply understanding of ancient techniques to construct a new material.</w:t>
            </w:r>
          </w:p>
          <w:p w14:paraId="5E32B759" w14:textId="16002800" w:rsidR="004B7255" w:rsidRPr="004B7255" w:rsidRDefault="004B7255" w:rsidP="004B7255">
            <w:pPr>
              <w:pStyle w:val="ListParagraph"/>
              <w:numPr>
                <w:ilvl w:val="0"/>
                <w:numId w:val="7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4B7255">
              <w:rPr>
                <w:rFonts w:ascii="Arial" w:hAnsi="Arial" w:cs="Arial"/>
                <w:sz w:val="24"/>
                <w:szCs w:val="24"/>
              </w:rPr>
              <w:t>pply drawing skills in the style of an ancient civilisation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79" w:type="dxa"/>
            <w:vMerge w:val="restart"/>
          </w:tcPr>
          <w:p w14:paraId="2FFCCA7D" w14:textId="77777777" w:rsidR="004208C1" w:rsidRDefault="004208C1" w:rsidP="00C57819">
            <w:p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768E">
              <w:rPr>
                <w:rFonts w:ascii="Arial" w:hAnsi="Arial" w:cs="Arial"/>
                <w:b/>
                <w:bCs/>
                <w:sz w:val="24"/>
                <w:szCs w:val="24"/>
              </w:rPr>
              <w:t>Music</w:t>
            </w:r>
          </w:p>
          <w:p w14:paraId="69A170AD" w14:textId="7EF9DA2C" w:rsidR="004208C1" w:rsidRDefault="004208C1" w:rsidP="007F768E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 be learning how to:</w:t>
            </w:r>
          </w:p>
          <w:p w14:paraId="4B07F52F" w14:textId="55569AE1" w:rsidR="004208C1" w:rsidRPr="007F768E" w:rsidRDefault="004208C1" w:rsidP="007F768E">
            <w:pPr>
              <w:pStyle w:val="ListParagraph"/>
              <w:numPr>
                <w:ilvl w:val="0"/>
                <w:numId w:val="2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7F768E">
              <w:rPr>
                <w:rFonts w:ascii="Arial" w:hAnsi="Arial" w:cs="Arial"/>
                <w:sz w:val="24"/>
                <w:szCs w:val="24"/>
              </w:rPr>
              <w:t xml:space="preserve">Create 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7F768E">
              <w:rPr>
                <w:rFonts w:ascii="Arial" w:hAnsi="Arial" w:cs="Arial"/>
                <w:sz w:val="24"/>
                <w:szCs w:val="24"/>
              </w:rPr>
              <w:t>composition in response to a piece of music.</w:t>
            </w:r>
          </w:p>
          <w:p w14:paraId="372A33E1" w14:textId="4E24AEFB" w:rsidR="004208C1" w:rsidRPr="007F768E" w:rsidRDefault="004208C1" w:rsidP="007F768E">
            <w:pPr>
              <w:pStyle w:val="ListParagraph"/>
              <w:numPr>
                <w:ilvl w:val="0"/>
                <w:numId w:val="2"/>
              </w:num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768E">
              <w:rPr>
                <w:rFonts w:ascii="Arial" w:hAnsi="Arial" w:cs="Arial"/>
                <w:sz w:val="24"/>
                <w:szCs w:val="24"/>
              </w:rPr>
              <w:t>Learn</w:t>
            </w:r>
            <w:r>
              <w:rPr>
                <w:rFonts w:ascii="Arial" w:hAnsi="Arial" w:cs="Arial"/>
                <w:sz w:val="24"/>
                <w:szCs w:val="24"/>
              </w:rPr>
              <w:t xml:space="preserve"> how</w:t>
            </w:r>
            <w:r w:rsidRPr="007F768E">
              <w:rPr>
                <w:rFonts w:ascii="Arial" w:hAnsi="Arial" w:cs="Arial"/>
                <w:sz w:val="24"/>
                <w:szCs w:val="24"/>
              </w:rPr>
              <w:t xml:space="preserve"> to tell stories through music.</w:t>
            </w:r>
          </w:p>
          <w:p w14:paraId="5AB0B2F6" w14:textId="4739B430" w:rsidR="004208C1" w:rsidRPr="007F768E" w:rsidRDefault="004208C1" w:rsidP="007F768E">
            <w:pPr>
              <w:pStyle w:val="ListParagraph"/>
              <w:numPr>
                <w:ilvl w:val="0"/>
                <w:numId w:val="2"/>
              </w:num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7F768E">
              <w:rPr>
                <w:rFonts w:ascii="Arial" w:hAnsi="Arial" w:cs="Arial"/>
                <w:sz w:val="24"/>
                <w:szCs w:val="24"/>
              </w:rPr>
              <w:t>onside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7F768E">
              <w:rPr>
                <w:rFonts w:ascii="Arial" w:hAnsi="Arial" w:cs="Arial"/>
                <w:sz w:val="24"/>
                <w:szCs w:val="24"/>
              </w:rPr>
              <w:t xml:space="preserve"> the narrative </w:t>
            </w:r>
            <w:r>
              <w:rPr>
                <w:rFonts w:ascii="Arial" w:hAnsi="Arial" w:cs="Arial"/>
                <w:sz w:val="24"/>
                <w:szCs w:val="24"/>
              </w:rPr>
              <w:t>a piece of music could</w:t>
            </w:r>
            <w:r w:rsidRPr="007F768E">
              <w:rPr>
                <w:rFonts w:ascii="Arial" w:hAnsi="Arial" w:cs="Arial"/>
                <w:sz w:val="24"/>
                <w:szCs w:val="24"/>
              </w:rPr>
              <w:t xml:space="preserve"> represen</w:t>
            </w:r>
            <w:r>
              <w:rPr>
                <w:rFonts w:ascii="Arial" w:hAnsi="Arial" w:cs="Arial"/>
                <w:sz w:val="24"/>
                <w:szCs w:val="24"/>
              </w:rPr>
              <w:t xml:space="preserve">t and recognising </w:t>
            </w:r>
            <w:r w:rsidRPr="007F768E">
              <w:rPr>
                <w:rFonts w:ascii="Arial" w:hAnsi="Arial" w:cs="Arial"/>
                <w:sz w:val="24"/>
                <w:szCs w:val="24"/>
              </w:rPr>
              <w:t>the dynamics, pitch and tempo and how they cha</w:t>
            </w:r>
            <w:r w:rsidR="00107D99">
              <w:rPr>
                <w:rFonts w:ascii="Arial" w:hAnsi="Arial" w:cs="Arial"/>
                <w:sz w:val="24"/>
                <w:szCs w:val="24"/>
              </w:rPr>
              <w:t>n</w:t>
            </w:r>
            <w:r w:rsidRPr="007F768E">
              <w:rPr>
                <w:rFonts w:ascii="Arial" w:hAnsi="Arial" w:cs="Arial"/>
                <w:sz w:val="24"/>
                <w:szCs w:val="24"/>
              </w:rPr>
              <w:t xml:space="preserve">ge. </w:t>
            </w:r>
          </w:p>
        </w:tc>
        <w:tc>
          <w:tcPr>
            <w:tcW w:w="5180" w:type="dxa"/>
            <w:vMerge w:val="restart"/>
          </w:tcPr>
          <w:p w14:paraId="5073FD5C" w14:textId="77777777" w:rsidR="004208C1" w:rsidRDefault="004208C1" w:rsidP="00C57819">
            <w:p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768E">
              <w:rPr>
                <w:rFonts w:ascii="Arial" w:hAnsi="Arial" w:cs="Arial"/>
                <w:b/>
                <w:bCs/>
                <w:sz w:val="24"/>
                <w:szCs w:val="24"/>
              </w:rPr>
              <w:t>PSHE</w:t>
            </w:r>
          </w:p>
          <w:p w14:paraId="2DDE3BF5" w14:textId="77777777" w:rsidR="004208C1" w:rsidRDefault="004208C1" w:rsidP="00BF6063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Our theme for this half term is: </w:t>
            </w:r>
          </w:p>
          <w:p w14:paraId="77C6F429" w14:textId="07DE8078" w:rsidR="004208C1" w:rsidRPr="00DE3FC7" w:rsidRDefault="004208C1" w:rsidP="00BF6063">
            <w:p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3FC7">
              <w:rPr>
                <w:rFonts w:ascii="Arial" w:hAnsi="Arial" w:cs="Arial"/>
                <w:b/>
                <w:bCs/>
                <w:sz w:val="24"/>
                <w:szCs w:val="24"/>
              </w:rPr>
              <w:t>Families and relationships</w:t>
            </w:r>
          </w:p>
          <w:p w14:paraId="2BE1226C" w14:textId="77777777" w:rsidR="004208C1" w:rsidRDefault="004208C1" w:rsidP="00DE3FC7">
            <w:pPr>
              <w:pStyle w:val="ListParagraph"/>
              <w:numPr>
                <w:ilvl w:val="0"/>
                <w:numId w:val="6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DE3FC7">
              <w:rPr>
                <w:rFonts w:ascii="Arial" w:hAnsi="Arial" w:cs="Arial"/>
                <w:sz w:val="24"/>
                <w:szCs w:val="24"/>
              </w:rPr>
              <w:t xml:space="preserve">We will be discussing and learning about: </w:t>
            </w:r>
          </w:p>
          <w:p w14:paraId="473ADC39" w14:textId="1288F9BA" w:rsidR="004208C1" w:rsidRPr="00DE3FC7" w:rsidRDefault="004208C1" w:rsidP="00DE3FC7">
            <w:pPr>
              <w:pStyle w:val="ListParagraph"/>
              <w:numPr>
                <w:ilvl w:val="0"/>
                <w:numId w:val="6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DE3FC7">
              <w:rPr>
                <w:rFonts w:ascii="Arial" w:hAnsi="Arial" w:cs="Arial"/>
                <w:sz w:val="24"/>
                <w:szCs w:val="24"/>
              </w:rPr>
              <w:t xml:space="preserve">Friendship issues </w:t>
            </w:r>
          </w:p>
          <w:p w14:paraId="6043E99D" w14:textId="28CAB466" w:rsidR="004208C1" w:rsidRPr="00DE3FC7" w:rsidRDefault="004208C1" w:rsidP="00DE3FC7">
            <w:pPr>
              <w:pStyle w:val="ListParagraph"/>
              <w:numPr>
                <w:ilvl w:val="0"/>
                <w:numId w:val="6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DE3FC7">
              <w:rPr>
                <w:rFonts w:ascii="Arial" w:hAnsi="Arial" w:cs="Arial"/>
                <w:sz w:val="24"/>
                <w:szCs w:val="24"/>
              </w:rPr>
              <w:t>Bullying and its effects</w:t>
            </w:r>
          </w:p>
          <w:p w14:paraId="1A526FBA" w14:textId="282675B6" w:rsidR="004208C1" w:rsidRPr="00DE3FC7" w:rsidRDefault="004208C1" w:rsidP="00DE3FC7">
            <w:pPr>
              <w:pStyle w:val="ListParagraph"/>
              <w:numPr>
                <w:ilvl w:val="0"/>
                <w:numId w:val="6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DE3FC7">
              <w:rPr>
                <w:rFonts w:ascii="Arial" w:hAnsi="Arial" w:cs="Arial"/>
                <w:sz w:val="24"/>
                <w:szCs w:val="24"/>
              </w:rPr>
              <w:t>Stereotyping – Gender/age/disability</w:t>
            </w:r>
          </w:p>
          <w:p w14:paraId="6794F0AF" w14:textId="706D3658" w:rsidR="004208C1" w:rsidRPr="00DE3FC7" w:rsidRDefault="004208C1" w:rsidP="00DE3FC7">
            <w:pPr>
              <w:pStyle w:val="ListParagraph"/>
              <w:numPr>
                <w:ilvl w:val="0"/>
                <w:numId w:val="6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DE3FC7">
              <w:rPr>
                <w:rFonts w:ascii="Arial" w:hAnsi="Arial" w:cs="Arial"/>
                <w:sz w:val="24"/>
                <w:szCs w:val="24"/>
              </w:rPr>
              <w:t>Having boundaries in a healthy friendship</w:t>
            </w:r>
          </w:p>
          <w:p w14:paraId="57E259AA" w14:textId="77777777" w:rsidR="004208C1" w:rsidRPr="00DE3FC7" w:rsidRDefault="004208C1" w:rsidP="00DE3FC7">
            <w:pPr>
              <w:pStyle w:val="ListParagraph"/>
              <w:numPr>
                <w:ilvl w:val="0"/>
                <w:numId w:val="6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DE3FC7">
              <w:rPr>
                <w:rFonts w:ascii="Arial" w:hAnsi="Arial" w:cs="Arial"/>
                <w:sz w:val="24"/>
                <w:szCs w:val="24"/>
              </w:rPr>
              <w:t>Learning who to trust</w:t>
            </w:r>
          </w:p>
          <w:p w14:paraId="2196C4C6" w14:textId="03776C39" w:rsidR="004208C1" w:rsidRPr="00DE3FC7" w:rsidRDefault="004208C1" w:rsidP="00DE3FC7">
            <w:pPr>
              <w:pStyle w:val="ListParagraph"/>
              <w:numPr>
                <w:ilvl w:val="0"/>
                <w:numId w:val="6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DE3FC7">
              <w:rPr>
                <w:rFonts w:ascii="Arial" w:hAnsi="Arial" w:cs="Arial"/>
                <w:sz w:val="24"/>
                <w:szCs w:val="24"/>
              </w:rPr>
              <w:t>Respecting differences</w:t>
            </w:r>
          </w:p>
          <w:p w14:paraId="413E66C3" w14:textId="77777777" w:rsidR="004208C1" w:rsidRPr="00DE3FC7" w:rsidRDefault="004208C1" w:rsidP="00DE3FC7">
            <w:pPr>
              <w:pStyle w:val="ListParagraph"/>
              <w:numPr>
                <w:ilvl w:val="0"/>
                <w:numId w:val="6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DE3FC7">
              <w:rPr>
                <w:rFonts w:ascii="Arial" w:hAnsi="Arial" w:cs="Arial"/>
                <w:sz w:val="24"/>
                <w:szCs w:val="24"/>
              </w:rPr>
              <w:t>Change and loss – bereavement</w:t>
            </w:r>
          </w:p>
          <w:p w14:paraId="47CE7B35" w14:textId="6D28B5E1" w:rsidR="004208C1" w:rsidRPr="00DE3FC7" w:rsidRDefault="004208C1" w:rsidP="00DE3FC7">
            <w:pPr>
              <w:tabs>
                <w:tab w:val="left" w:pos="1708"/>
              </w:tabs>
              <w:ind w:left="36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E3FC7">
              <w:rPr>
                <w:rFonts w:ascii="Arial" w:hAnsi="Arial" w:cs="Arial"/>
                <w:i/>
                <w:iCs/>
                <w:sz w:val="18"/>
                <w:szCs w:val="18"/>
              </w:rPr>
              <w:t>(Please talk to the class teacher if you have any concerns)</w:t>
            </w:r>
          </w:p>
        </w:tc>
      </w:tr>
      <w:tr w:rsidR="004208C1" w14:paraId="1CC27C6E" w14:textId="77777777" w:rsidTr="00BE1A30">
        <w:trPr>
          <w:trHeight w:val="1455"/>
        </w:trPr>
        <w:tc>
          <w:tcPr>
            <w:tcW w:w="5179" w:type="dxa"/>
          </w:tcPr>
          <w:p w14:paraId="5992E9EC" w14:textId="77777777" w:rsidR="004208C1" w:rsidRDefault="004208C1" w:rsidP="00C57819">
            <w:p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French</w:t>
            </w:r>
          </w:p>
          <w:p w14:paraId="2DC87137" w14:textId="0BC28143" w:rsidR="004208C1" w:rsidRPr="00107D99" w:rsidRDefault="00107D99" w:rsidP="00C57819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term the children will be learning how to greet others and share basic information such as their name and age. They will also learn how to count to 10.</w:t>
            </w:r>
          </w:p>
        </w:tc>
        <w:tc>
          <w:tcPr>
            <w:tcW w:w="5179" w:type="dxa"/>
            <w:vMerge/>
          </w:tcPr>
          <w:p w14:paraId="7DAC0A5E" w14:textId="77777777" w:rsidR="004208C1" w:rsidRPr="007F768E" w:rsidRDefault="004208C1" w:rsidP="00C57819">
            <w:p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80" w:type="dxa"/>
            <w:vMerge/>
          </w:tcPr>
          <w:p w14:paraId="4C16AB9D" w14:textId="77777777" w:rsidR="004208C1" w:rsidRPr="007F768E" w:rsidRDefault="004208C1" w:rsidP="00C57819">
            <w:p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9929A82" w14:textId="6467AAFF" w:rsidR="00FF3367" w:rsidRPr="00C57819" w:rsidRDefault="00C57819" w:rsidP="00C57819">
      <w:pPr>
        <w:tabs>
          <w:tab w:val="left" w:pos="1708"/>
        </w:tabs>
        <w:rPr>
          <w:rFonts w:ascii="Arial" w:hAnsi="Arial" w:cs="Arial"/>
          <w:sz w:val="44"/>
          <w:szCs w:val="44"/>
        </w:rPr>
      </w:pPr>
      <w:r w:rsidRPr="00C57819">
        <w:rPr>
          <w:rFonts w:ascii="Arial" w:hAnsi="Arial" w:cs="Arial"/>
          <w:sz w:val="44"/>
          <w:szCs w:val="44"/>
        </w:rPr>
        <w:br w:type="textWrapping" w:clear="all"/>
      </w:r>
    </w:p>
    <w:sectPr w:rsidR="00FF3367" w:rsidRPr="00C57819" w:rsidSect="00C578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10CCB"/>
    <w:multiLevelType w:val="hybridMultilevel"/>
    <w:tmpl w:val="13483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C2495"/>
    <w:multiLevelType w:val="hybridMultilevel"/>
    <w:tmpl w:val="2A4E6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43B82"/>
    <w:multiLevelType w:val="hybridMultilevel"/>
    <w:tmpl w:val="B8AAC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243B0"/>
    <w:multiLevelType w:val="hybridMultilevel"/>
    <w:tmpl w:val="1F9E3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A0C4A"/>
    <w:multiLevelType w:val="hybridMultilevel"/>
    <w:tmpl w:val="C52CB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75801"/>
    <w:multiLevelType w:val="hybridMultilevel"/>
    <w:tmpl w:val="CFF0B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7143E"/>
    <w:multiLevelType w:val="hybridMultilevel"/>
    <w:tmpl w:val="2996DCB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803E5356">
      <w:start w:val="1"/>
      <w:numFmt w:val="decimal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05305892">
    <w:abstractNumId w:val="1"/>
  </w:num>
  <w:num w:numId="2" w16cid:durableId="671373048">
    <w:abstractNumId w:val="2"/>
  </w:num>
  <w:num w:numId="3" w16cid:durableId="20041146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2032897">
    <w:abstractNumId w:val="6"/>
  </w:num>
  <w:num w:numId="5" w16cid:durableId="1844322237">
    <w:abstractNumId w:val="3"/>
  </w:num>
  <w:num w:numId="6" w16cid:durableId="1268004399">
    <w:abstractNumId w:val="5"/>
  </w:num>
  <w:num w:numId="7" w16cid:durableId="789011035">
    <w:abstractNumId w:val="0"/>
  </w:num>
  <w:num w:numId="8" w16cid:durableId="257561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19"/>
    <w:rsid w:val="00107D99"/>
    <w:rsid w:val="002A09EB"/>
    <w:rsid w:val="004208C1"/>
    <w:rsid w:val="004B7255"/>
    <w:rsid w:val="007F768E"/>
    <w:rsid w:val="009F411E"/>
    <w:rsid w:val="00B313C6"/>
    <w:rsid w:val="00BE1A30"/>
    <w:rsid w:val="00BF6063"/>
    <w:rsid w:val="00C57819"/>
    <w:rsid w:val="00CE4C0A"/>
    <w:rsid w:val="00DE3FC7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5EDB4"/>
  <w15:chartTrackingRefBased/>
  <w15:docId w15:val="{4407A59F-CE85-4E6D-BC77-CE670765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768E"/>
    <w:pPr>
      <w:ind w:left="720"/>
      <w:contextualSpacing/>
    </w:pPr>
  </w:style>
  <w:style w:type="character" w:customStyle="1" w:styleId="normaltextrun">
    <w:name w:val="normaltextrun"/>
    <w:basedOn w:val="DefaultParagraphFont"/>
    <w:rsid w:val="00DE3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6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2023-09-26T16:52:00Z</dcterms:created>
  <dcterms:modified xsi:type="dcterms:W3CDTF">2023-10-20T14:51:00Z</dcterms:modified>
</cp:coreProperties>
</file>